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>
          <w:sz w:val="50"/>
          <w:szCs w:val="50"/>
        </w:rPr>
      </w:pPr>
      <w:r>
        <w:rPr>
          <w:rFonts w:ascii="0" w:hAnsi="0"/>
          <w:color w:val="F65000"/>
          <w:sz w:val="50"/>
          <w:szCs w:val="50"/>
        </w:rPr>
        <w:t>O mundo gira e o novo espera por você</w:t>
      </w:r>
    </w:p>
    <w:p>
      <w:pPr>
        <w:pStyle w:val="Normal"/>
        <w:bidi w:val="0"/>
        <w:jc w:val="left"/>
        <w:rPr>
          <w:sz w:val="24"/>
          <w:szCs w:val="24"/>
        </w:rPr>
      </w:pPr>
      <w:r>
        <w:rPr>
          <w:rFonts w:ascii="0" w:hAnsi="0"/>
          <w:color w:val="5D5F5F"/>
          <w:sz w:val="24"/>
          <w:szCs w:val="24"/>
        </w:rPr>
        <w:t xml:space="preserve">Somos uma agência de </w:t>
      </w:r>
      <w:r>
        <w:rPr>
          <w:rFonts w:ascii="0" w:hAnsi="0"/>
          <w:color w:val="F65000"/>
          <w:sz w:val="24"/>
          <w:szCs w:val="24"/>
        </w:rPr>
        <w:t xml:space="preserve">criação estratégica </w:t>
      </w:r>
      <w:r>
        <w:rPr>
          <w:rFonts w:ascii="0" w:hAnsi="0"/>
          <w:color w:val="5D5F5F"/>
          <w:sz w:val="24"/>
          <w:szCs w:val="24"/>
        </w:rPr>
        <w:t xml:space="preserve">e </w:t>
      </w:r>
      <w:r>
        <w:rPr>
          <w:rFonts w:ascii="0" w:hAnsi="0"/>
          <w:color w:val="F65000"/>
          <w:sz w:val="24"/>
          <w:szCs w:val="24"/>
        </w:rPr>
        <w:t>ativação.</w:t>
      </w:r>
    </w:p>
    <w:p>
      <w:pPr>
        <w:pStyle w:val="Normal"/>
        <w:bidi w:val="0"/>
        <w:jc w:val="left"/>
        <w:rPr>
          <w:rFonts w:ascii="0" w:hAnsi="0"/>
          <w:color w:val="F65000"/>
        </w:rPr>
      </w:pPr>
      <w:r>
        <w:rPr>
          <w:sz w:val="24"/>
          <w:szCs w:val="24"/>
        </w:rPr>
      </w:r>
    </w:p>
    <w:p>
      <w:pPr>
        <w:pStyle w:val="Normal"/>
        <w:bidi w:val="0"/>
        <w:jc w:val="left"/>
        <w:rPr>
          <w:rFonts w:ascii="0" w:hAnsi="0"/>
          <w:color w:val="F65000"/>
        </w:rPr>
      </w:pPr>
      <w:r>
        <w:rPr>
          <w:sz w:val="24"/>
          <w:szCs w:val="24"/>
        </w:rPr>
      </w:r>
    </w:p>
    <w:p>
      <w:pPr>
        <w:pStyle w:val="Normal"/>
        <w:bidi w:val="0"/>
        <w:jc w:val="left"/>
        <w:rPr>
          <w:rFonts w:ascii="0" w:hAnsi="0"/>
          <w:color w:val="F65000"/>
        </w:rPr>
      </w:pPr>
      <w:r>
        <w:rPr>
          <w:sz w:val="24"/>
          <w:szCs w:val="24"/>
        </w:rPr>
      </w:r>
    </w:p>
    <w:p>
      <w:pPr>
        <w:pStyle w:val="Normal"/>
        <w:bidi w:val="0"/>
        <w:jc w:val="left"/>
        <w:rPr>
          <w:rFonts w:ascii="0" w:hAnsi="0"/>
          <w:color w:val="F65000"/>
        </w:rPr>
      </w:pPr>
      <w:r>
        <w:rPr>
          <w:sz w:val="24"/>
          <w:szCs w:val="24"/>
        </w:rPr>
      </w:r>
    </w:p>
    <w:p>
      <w:pPr>
        <w:pStyle w:val="Normal"/>
        <w:bidi w:val="0"/>
        <w:jc w:val="left"/>
        <w:rPr>
          <w:rFonts w:ascii="0" w:hAnsi="0"/>
          <w:color w:val="F65000"/>
        </w:rPr>
      </w:pPr>
      <w:r>
        <w:rPr>
          <w:sz w:val="24"/>
          <w:szCs w:val="24"/>
        </w:rPr>
      </w:r>
    </w:p>
    <w:p>
      <w:pPr>
        <w:pStyle w:val="Normal"/>
        <w:bidi w:val="0"/>
        <w:jc w:val="left"/>
        <w:rPr>
          <w:sz w:val="50"/>
          <w:szCs w:val="50"/>
        </w:rPr>
      </w:pPr>
      <w:r>
        <w:rPr>
          <w:rFonts w:ascii="0" w:hAnsi="0"/>
          <w:color w:val="F65000"/>
          <w:sz w:val="50"/>
          <w:szCs w:val="50"/>
        </w:rPr>
        <w:t>Você mais perto dos seus clientes</w:t>
      </w:r>
    </w:p>
    <w:p>
      <w:pPr>
        <w:pStyle w:val="Normal"/>
        <w:bidi w:val="0"/>
        <w:jc w:val="left"/>
        <w:rPr>
          <w:sz w:val="24"/>
          <w:szCs w:val="24"/>
        </w:rPr>
      </w:pPr>
      <w:r>
        <w:rPr>
          <w:rFonts w:ascii="0" w:hAnsi="0"/>
          <w:color w:val="5D5F5F"/>
          <w:sz w:val="24"/>
          <w:szCs w:val="24"/>
        </w:rPr>
        <w:t xml:space="preserve">com </w:t>
      </w:r>
      <w:r>
        <w:rPr>
          <w:rFonts w:ascii="0" w:hAnsi="0"/>
          <w:color w:val="F65000"/>
          <w:sz w:val="24"/>
          <w:szCs w:val="24"/>
        </w:rPr>
        <w:t xml:space="preserve">interações </w:t>
      </w:r>
      <w:r>
        <w:rPr>
          <w:rFonts w:ascii="0" w:hAnsi="0"/>
          <w:color w:val="5D5F5F"/>
          <w:sz w:val="24"/>
          <w:szCs w:val="24"/>
        </w:rPr>
        <w:t>para impactar e engajar.</w:t>
      </w:r>
    </w:p>
    <w:p>
      <w:pPr>
        <w:pStyle w:val="Normal"/>
        <w:bidi w:val="0"/>
        <w:jc w:val="left"/>
        <w:rPr>
          <w:rFonts w:ascii="0" w:hAnsi="0"/>
          <w:color w:val="F65000"/>
        </w:rPr>
      </w:pPr>
      <w:r>
        <w:rPr>
          <w:sz w:val="24"/>
          <w:szCs w:val="24"/>
        </w:rPr>
      </w:r>
    </w:p>
    <w:p>
      <w:pPr>
        <w:pStyle w:val="Normal"/>
        <w:bidi w:val="0"/>
        <w:jc w:val="left"/>
        <w:rPr>
          <w:rFonts w:ascii="0" w:hAnsi="0"/>
          <w:color w:val="F65000"/>
        </w:rPr>
      </w:pPr>
      <w:r>
        <w:rPr>
          <w:sz w:val="24"/>
          <w:szCs w:val="24"/>
        </w:rPr>
      </w:r>
    </w:p>
    <w:p>
      <w:pPr>
        <w:pStyle w:val="Normal"/>
        <w:bidi w:val="0"/>
        <w:jc w:val="left"/>
        <w:rPr>
          <w:rFonts w:ascii="0" w:hAnsi="0"/>
          <w:color w:val="F65000"/>
        </w:rPr>
      </w:pPr>
      <w:r>
        <w:rPr>
          <w:sz w:val="24"/>
          <w:szCs w:val="24"/>
        </w:rPr>
      </w:r>
    </w:p>
    <w:p>
      <w:pPr>
        <w:pStyle w:val="Normal"/>
        <w:bidi w:val="0"/>
        <w:jc w:val="left"/>
        <w:rPr>
          <w:rFonts w:ascii="0" w:hAnsi="0"/>
          <w:color w:val="F65000"/>
        </w:rPr>
      </w:pPr>
      <w:r>
        <w:rPr>
          <w:sz w:val="24"/>
          <w:szCs w:val="24"/>
        </w:rPr>
      </w:r>
    </w:p>
    <w:p>
      <w:pPr>
        <w:pStyle w:val="Normal"/>
        <w:bidi w:val="0"/>
        <w:jc w:val="left"/>
        <w:rPr>
          <w:rFonts w:ascii="0" w:hAnsi="0"/>
          <w:color w:val="F65000"/>
        </w:rPr>
      </w:pPr>
      <w:r>
        <w:rPr>
          <w:sz w:val="24"/>
          <w:szCs w:val="24"/>
        </w:rPr>
      </w:r>
    </w:p>
    <w:p>
      <w:pPr>
        <w:pStyle w:val="Normal"/>
        <w:bidi w:val="0"/>
        <w:jc w:val="left"/>
        <w:rPr>
          <w:sz w:val="50"/>
          <w:szCs w:val="50"/>
        </w:rPr>
      </w:pPr>
      <w:r>
        <w:rPr>
          <w:rFonts w:ascii="0" w:hAnsi="0"/>
          <w:color w:val="F65000"/>
          <w:sz w:val="50"/>
          <w:szCs w:val="50"/>
        </w:rPr>
        <w:t>Criação estratégica</w:t>
      </w:r>
    </w:p>
    <w:p>
      <w:pPr>
        <w:pStyle w:val="Normal"/>
        <w:bidi w:val="0"/>
        <w:jc w:val="left"/>
        <w:rPr>
          <w:sz w:val="30"/>
          <w:szCs w:val="30"/>
        </w:rPr>
      </w:pPr>
      <w:r>
        <w:rPr>
          <w:rFonts w:ascii="0" w:hAnsi="0"/>
          <w:color w:val="5D5F5F"/>
          <w:sz w:val="30"/>
          <w:szCs w:val="30"/>
        </w:rPr>
        <w:t>Exploramos o maravilhoso universo das cores, formas e sensações, para oferecer experiências significativas e precisas.</w:t>
      </w:r>
    </w:p>
    <w:p>
      <w:pPr>
        <w:pStyle w:val="Normal"/>
        <w:bidi w:val="0"/>
        <w:jc w:val="left"/>
        <w:rPr>
          <w:rFonts w:ascii="0" w:hAnsi="0"/>
          <w:color w:val="5D5F5F"/>
        </w:rPr>
      </w:pPr>
      <w:r>
        <w:rPr>
          <w:sz w:val="30"/>
          <w:szCs w:val="30"/>
        </w:rPr>
      </w:r>
    </w:p>
    <w:p>
      <w:pPr>
        <w:pStyle w:val="Normal"/>
        <w:bidi w:val="0"/>
        <w:jc w:val="left"/>
        <w:rPr>
          <w:rFonts w:ascii="0" w:hAnsi="0"/>
          <w:color w:val="5D5F5F"/>
          <w:sz w:val="52"/>
        </w:rPr>
      </w:pPr>
      <w:r>
        <w:rPr>
          <w:rFonts w:ascii="0" w:hAnsi="0"/>
          <w:color w:val="F65000"/>
          <w:sz w:val="30"/>
          <w:szCs w:val="30"/>
        </w:rPr>
        <w:t>Design</w:t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rFonts w:ascii="0" w:hAnsi="0"/>
          <w:color w:val="5D5F5F"/>
          <w:sz w:val="20"/>
          <w:szCs w:val="20"/>
        </w:rPr>
        <w:t>O bom design inspira ação, desperta a emoção, dá vida à estratégia e pode ser a maneira mais simples de comunicar uma ideia.</w:t>
      </w:r>
    </w:p>
    <w:p>
      <w:pPr>
        <w:pStyle w:val="Normal"/>
        <w:bidi w:val="0"/>
        <w:jc w:val="left"/>
        <w:rPr>
          <w:rFonts w:ascii="0" w:hAnsi="0"/>
          <w:color w:val="5D5F5F"/>
        </w:rPr>
      </w:pPr>
      <w:r>
        <w:rPr>
          <w:sz w:val="20"/>
          <w:szCs w:val="20"/>
        </w:rPr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rFonts w:ascii="0" w:hAnsi="0"/>
          <w:color w:val="5D5F5F"/>
          <w:sz w:val="20"/>
          <w:szCs w:val="20"/>
        </w:rPr>
        <w:t>É um processo que envolve pesquisa, descoberta e estudos, resultando na criação.</w:t>
      </w:r>
    </w:p>
    <w:p>
      <w:pPr>
        <w:pStyle w:val="Normal"/>
        <w:bidi w:val="0"/>
        <w:jc w:val="left"/>
        <w:rPr>
          <w:rFonts w:ascii="0" w:hAnsi="0"/>
          <w:color w:val="5D5F5F"/>
        </w:rPr>
      </w:pPr>
      <w:r>
        <w:rPr>
          <w:sz w:val="20"/>
          <w:szCs w:val="20"/>
        </w:rPr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rFonts w:ascii="0" w:hAnsi="0"/>
          <w:color w:val="5D5F5F"/>
          <w:sz w:val="20"/>
          <w:szCs w:val="20"/>
        </w:rPr>
        <w:t>Estamos sempre ligados nas tendências para trazer propostas inovadoras.</w:t>
      </w:r>
    </w:p>
    <w:p>
      <w:pPr>
        <w:pStyle w:val="Normal"/>
        <w:bidi w:val="0"/>
        <w:jc w:val="left"/>
        <w:rPr>
          <w:rFonts w:ascii="0" w:hAnsi="0"/>
          <w:color w:val="5D5F5F"/>
        </w:rPr>
      </w:pPr>
      <w:r>
        <w:rPr>
          <w:sz w:val="20"/>
          <w:szCs w:val="20"/>
        </w:rPr>
      </w:r>
    </w:p>
    <w:p>
      <w:pPr>
        <w:pStyle w:val="Normal"/>
        <w:bidi w:val="0"/>
        <w:jc w:val="left"/>
        <w:rPr>
          <w:rFonts w:ascii="0" w:hAnsi="0"/>
          <w:color w:val="5D5F5F"/>
        </w:rPr>
      </w:pPr>
      <w:r>
        <w:rPr>
          <w:sz w:val="20"/>
          <w:szCs w:val="20"/>
        </w:rPr>
      </w:r>
    </w:p>
    <w:p>
      <w:pPr>
        <w:pStyle w:val="Normal"/>
        <w:bidi w:val="0"/>
        <w:jc w:val="left"/>
        <w:rPr>
          <w:rFonts w:ascii="0" w:hAnsi="0"/>
          <w:color w:val="5D5F5F"/>
          <w:sz w:val="52"/>
        </w:rPr>
      </w:pPr>
      <w:r>
        <w:rPr>
          <w:rFonts w:ascii="0" w:hAnsi="0"/>
          <w:color w:val="F65000"/>
          <w:sz w:val="30"/>
          <w:szCs w:val="30"/>
        </w:rPr>
        <w:t>Campanhas</w:t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rFonts w:ascii="0" w:hAnsi="0"/>
          <w:color w:val="5D5F5F"/>
          <w:sz w:val="20"/>
          <w:szCs w:val="20"/>
        </w:rPr>
        <w:t>Para atingir um alvo específico e uma execução inteligente que seja aplicável nos vários meios, é preciso explorar o pensamento criativo para impulsionar a ação, ser notado e fornecer resultados mensuráveis.</w:t>
      </w:r>
    </w:p>
    <w:p>
      <w:pPr>
        <w:pStyle w:val="Normal"/>
        <w:bidi w:val="0"/>
        <w:jc w:val="left"/>
        <w:rPr>
          <w:rFonts w:ascii="0" w:hAnsi="0"/>
          <w:color w:val="5D5F5F"/>
        </w:rPr>
      </w:pPr>
      <w:r>
        <w:rPr>
          <w:sz w:val="20"/>
          <w:szCs w:val="20"/>
        </w:rPr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rFonts w:ascii="0" w:hAnsi="0"/>
          <w:color w:val="5D5F5F"/>
          <w:sz w:val="20"/>
          <w:szCs w:val="20"/>
        </w:rPr>
        <w:t>Atuamos de forma integrada ao criativo, para manter tudo isso em mente enquanto desenvolvemos soluções.</w:t>
      </w:r>
    </w:p>
    <w:p>
      <w:pPr>
        <w:pStyle w:val="Normal"/>
        <w:bidi w:val="0"/>
        <w:jc w:val="left"/>
        <w:rPr>
          <w:rFonts w:ascii="0" w:hAnsi="0"/>
          <w:color w:val="5D5F5F"/>
        </w:rPr>
      </w:pPr>
      <w:r>
        <w:rPr>
          <w:sz w:val="20"/>
          <w:szCs w:val="20"/>
        </w:rPr>
      </w:r>
    </w:p>
    <w:p>
      <w:pPr>
        <w:pStyle w:val="Normal"/>
        <w:bidi w:val="0"/>
        <w:jc w:val="left"/>
        <w:rPr>
          <w:rFonts w:ascii="0" w:hAnsi="0"/>
          <w:color w:val="5D5F5F"/>
        </w:rPr>
      </w:pPr>
      <w:r>
        <w:rPr>
          <w:sz w:val="20"/>
          <w:szCs w:val="20"/>
        </w:rPr>
      </w:r>
    </w:p>
    <w:p>
      <w:pPr>
        <w:pStyle w:val="Normal"/>
        <w:bidi w:val="0"/>
        <w:jc w:val="left"/>
        <w:rPr>
          <w:sz w:val="30"/>
          <w:szCs w:val="30"/>
        </w:rPr>
      </w:pPr>
      <w:r>
        <w:rPr>
          <w:rFonts w:ascii="0" w:hAnsi="0"/>
          <w:color w:val="F65000"/>
          <w:sz w:val="30"/>
          <w:szCs w:val="30"/>
        </w:rPr>
        <w:t>Produção</w:t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rFonts w:ascii="0" w:hAnsi="0"/>
          <w:color w:val="5D5F5F"/>
          <w:sz w:val="20"/>
          <w:szCs w:val="20"/>
        </w:rPr>
        <w:t>Ter experiência em produção é um fator imprescindível para garantir a qualidade do resultado final de um projeto.</w:t>
      </w:r>
    </w:p>
    <w:p>
      <w:pPr>
        <w:pStyle w:val="Normal"/>
        <w:bidi w:val="0"/>
        <w:jc w:val="left"/>
        <w:rPr>
          <w:rFonts w:ascii="0" w:hAnsi="0"/>
          <w:color w:val="5D5F5F"/>
        </w:rPr>
      </w:pPr>
      <w:r>
        <w:rPr>
          <w:sz w:val="20"/>
          <w:szCs w:val="20"/>
        </w:rPr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rFonts w:ascii="0" w:hAnsi="0"/>
          <w:color w:val="5D5F5F"/>
          <w:sz w:val="20"/>
          <w:szCs w:val="20"/>
        </w:rPr>
        <w:t>Sabemos gerenciar ações de grande ou pequeno porte, quer se trate de impressão, vídeo digital, fotografia ou programação.</w:t>
      </w:r>
    </w:p>
    <w:p>
      <w:pPr>
        <w:pStyle w:val="Normal"/>
        <w:bidi w:val="0"/>
        <w:jc w:val="left"/>
        <w:rPr>
          <w:rFonts w:ascii="0" w:hAnsi="0"/>
          <w:color w:val="5D5F5F"/>
        </w:rPr>
      </w:pPr>
      <w:r>
        <w:rPr>
          <w:sz w:val="20"/>
          <w:szCs w:val="20"/>
        </w:rPr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rFonts w:ascii="0" w:hAnsi="0"/>
          <w:color w:val="5D5F5F"/>
          <w:sz w:val="20"/>
          <w:szCs w:val="20"/>
        </w:rPr>
        <w:t>Trabalhamos com especialistas para garantir excelência na produção de nossas propostas.</w:t>
      </w:r>
    </w:p>
    <w:p>
      <w:pPr>
        <w:pStyle w:val="Normal"/>
        <w:bidi w:val="0"/>
        <w:jc w:val="left"/>
        <w:rPr>
          <w:rFonts w:ascii="0" w:hAnsi="0"/>
          <w:color w:val="F65000"/>
        </w:rPr>
      </w:pPr>
      <w:r>
        <w:rPr>
          <w:sz w:val="24"/>
          <w:szCs w:val="24"/>
        </w:rPr>
      </w:r>
    </w:p>
    <w:p>
      <w:pPr>
        <w:pStyle w:val="Normal"/>
        <w:bidi w:val="0"/>
        <w:jc w:val="left"/>
        <w:rPr>
          <w:rFonts w:ascii="0" w:hAnsi="0"/>
          <w:color w:val="F65000"/>
        </w:rPr>
      </w:pPr>
      <w:r>
        <w:rPr>
          <w:sz w:val="24"/>
          <w:szCs w:val="24"/>
        </w:rPr>
      </w:r>
    </w:p>
    <w:p>
      <w:pPr>
        <w:pStyle w:val="Normal"/>
        <w:bidi w:val="0"/>
        <w:jc w:val="left"/>
        <w:rPr>
          <w:rFonts w:ascii="0" w:hAnsi="0"/>
          <w:color w:val="F65000"/>
        </w:rPr>
      </w:pPr>
      <w:r>
        <w:rPr>
          <w:sz w:val="24"/>
          <w:szCs w:val="24"/>
        </w:rPr>
      </w:r>
    </w:p>
    <w:p>
      <w:pPr>
        <w:pStyle w:val="Normal"/>
        <w:bidi w:val="0"/>
        <w:jc w:val="left"/>
        <w:rPr>
          <w:rFonts w:ascii="0" w:hAnsi="0"/>
          <w:color w:val="F65000"/>
        </w:rPr>
      </w:pPr>
      <w:r>
        <w:rPr>
          <w:sz w:val="24"/>
          <w:szCs w:val="24"/>
        </w:rPr>
      </w:r>
    </w:p>
    <w:p>
      <w:pPr>
        <w:pStyle w:val="Normal"/>
        <w:bidi w:val="0"/>
        <w:jc w:val="left"/>
        <w:rPr>
          <w:rFonts w:ascii="0" w:hAnsi="0"/>
          <w:color w:val="F65000"/>
        </w:rPr>
      </w:pPr>
      <w:r>
        <w:rPr>
          <w:sz w:val="50"/>
          <w:szCs w:val="50"/>
        </w:rPr>
      </w:r>
    </w:p>
    <w:p>
      <w:pPr>
        <w:pStyle w:val="Normal"/>
        <w:bidi w:val="0"/>
        <w:jc w:val="left"/>
        <w:rPr>
          <w:sz w:val="50"/>
          <w:szCs w:val="50"/>
        </w:rPr>
      </w:pPr>
      <w:r>
        <w:rPr>
          <w:rFonts w:ascii="0" w:hAnsi="0"/>
          <w:color w:val="F65000"/>
          <w:sz w:val="50"/>
          <w:szCs w:val="50"/>
        </w:rPr>
        <w:t>Ativação</w:t>
      </w:r>
    </w:p>
    <w:p>
      <w:pPr>
        <w:pStyle w:val="Normal"/>
        <w:bidi w:val="0"/>
        <w:jc w:val="left"/>
        <w:rPr>
          <w:sz w:val="30"/>
          <w:szCs w:val="30"/>
        </w:rPr>
      </w:pPr>
      <w:r>
        <w:rPr>
          <w:rFonts w:ascii="0" w:hAnsi="0"/>
          <w:color w:val="5D5F5F"/>
          <w:sz w:val="30"/>
          <w:szCs w:val="30"/>
        </w:rPr>
        <w:t>É o momento de satisfazer desejos, impactando as pessoas e explorando</w:t>
      </w:r>
    </w:p>
    <w:p>
      <w:pPr>
        <w:pStyle w:val="Normal"/>
        <w:bidi w:val="0"/>
        <w:jc w:val="left"/>
        <w:rPr>
          <w:sz w:val="30"/>
          <w:szCs w:val="30"/>
        </w:rPr>
      </w:pPr>
      <w:r>
        <w:rPr>
          <w:rFonts w:ascii="0" w:hAnsi="0"/>
          <w:color w:val="5D5F5F"/>
          <w:sz w:val="30"/>
          <w:szCs w:val="30"/>
        </w:rPr>
        <w:t>tudo que o mundo da tecnologia oferece, para além das redes sociais.</w:t>
      </w:r>
    </w:p>
    <w:p>
      <w:pPr>
        <w:pStyle w:val="Normal"/>
        <w:bidi w:val="0"/>
        <w:jc w:val="left"/>
        <w:rPr>
          <w:rFonts w:ascii="0" w:hAnsi="0"/>
          <w:color w:val="5D5F5F"/>
        </w:rPr>
      </w:pPr>
      <w:r>
        <w:rPr>
          <w:sz w:val="30"/>
          <w:szCs w:val="30"/>
        </w:rPr>
      </w:r>
    </w:p>
    <w:p>
      <w:pPr>
        <w:pStyle w:val="Normal"/>
        <w:bidi w:val="0"/>
        <w:jc w:val="left"/>
        <w:rPr>
          <w:sz w:val="30"/>
          <w:szCs w:val="30"/>
        </w:rPr>
      </w:pPr>
      <w:r>
        <w:rPr>
          <w:rFonts w:ascii="0" w:hAnsi="0"/>
          <w:color w:val="F65000"/>
          <w:sz w:val="30"/>
          <w:szCs w:val="30"/>
        </w:rPr>
        <w:t>Web Strategy</w:t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rFonts w:ascii="0" w:hAnsi="0"/>
          <w:color w:val="5D5F5F"/>
          <w:sz w:val="20"/>
          <w:szCs w:val="20"/>
        </w:rPr>
        <w:t>Compreender como seus clientes pesquisam seu produto ou serviço, as perguntas que eles fazem e como fornecer valor a eles é fundamental para um site vencedor.</w:t>
      </w:r>
    </w:p>
    <w:p>
      <w:pPr>
        <w:pStyle w:val="Normal"/>
        <w:bidi w:val="0"/>
        <w:jc w:val="left"/>
        <w:rPr>
          <w:rFonts w:ascii="0" w:hAnsi="0"/>
          <w:color w:val="5D5F5F"/>
        </w:rPr>
      </w:pPr>
      <w:r>
        <w:rPr>
          <w:sz w:val="20"/>
          <w:szCs w:val="20"/>
        </w:rPr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rFonts w:ascii="0" w:hAnsi="0"/>
          <w:color w:val="5D5F5F"/>
          <w:sz w:val="20"/>
          <w:szCs w:val="20"/>
        </w:rPr>
        <w:t>Aproveitamos os principais insights estratégicos para ajudar a criar os melhores sites da categoria que impulsionam a ação e o valor a longo prazo.</w:t>
      </w:r>
    </w:p>
    <w:p>
      <w:pPr>
        <w:pStyle w:val="Normal"/>
        <w:bidi w:val="0"/>
        <w:jc w:val="left"/>
        <w:rPr>
          <w:rFonts w:ascii="0" w:hAnsi="0"/>
          <w:color w:val="5D5F5F"/>
          <w:sz w:val="52"/>
        </w:rPr>
      </w:pPr>
      <w:r>
        <w:rPr>
          <w:sz w:val="30"/>
          <w:szCs w:val="30"/>
        </w:rPr>
      </w:r>
    </w:p>
    <w:p>
      <w:pPr>
        <w:pStyle w:val="Normal"/>
        <w:bidi w:val="0"/>
        <w:jc w:val="left"/>
        <w:rPr>
          <w:sz w:val="30"/>
          <w:szCs w:val="30"/>
        </w:rPr>
      </w:pPr>
      <w:r>
        <w:rPr>
          <w:rFonts w:ascii="0" w:hAnsi="0"/>
          <w:color w:val="F65000"/>
          <w:sz w:val="30"/>
          <w:szCs w:val="30"/>
        </w:rPr>
        <w:t>Soluções</w:t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rFonts w:ascii="0" w:hAnsi="0"/>
          <w:color w:val="5D5F5F"/>
          <w:sz w:val="20"/>
          <w:szCs w:val="20"/>
        </w:rPr>
        <w:t>Aproveitar os dados para entregar mensagens de marca de maneira eficiente e eficaz aos clientes em potencial pode ampliar exponencialmente o sucesso do seu programa de marketing.</w:t>
      </w:r>
    </w:p>
    <w:p>
      <w:pPr>
        <w:pStyle w:val="Normal"/>
        <w:bidi w:val="0"/>
        <w:jc w:val="left"/>
        <w:rPr>
          <w:rFonts w:ascii="0" w:hAnsi="0"/>
          <w:color w:val="5D5F5F"/>
        </w:rPr>
      </w:pPr>
      <w:r>
        <w:rPr>
          <w:sz w:val="20"/>
          <w:szCs w:val="20"/>
        </w:rPr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rFonts w:ascii="0" w:hAnsi="0"/>
          <w:color w:val="5D5F5F"/>
          <w:sz w:val="20"/>
          <w:szCs w:val="20"/>
        </w:rPr>
        <w:t>Desenvolvemos ferramentas e tecnologias que nos permitem direcionar seus clientes onde quer que estejam para entregar a mensagem certa na hora certa.</w:t>
      </w:r>
    </w:p>
    <w:p>
      <w:pPr>
        <w:pStyle w:val="Normal"/>
        <w:bidi w:val="0"/>
        <w:jc w:val="left"/>
        <w:rPr>
          <w:rFonts w:ascii="0" w:hAnsi="0"/>
          <w:color w:val="5D5F5F"/>
          <w:sz w:val="52"/>
        </w:rPr>
      </w:pPr>
      <w:r>
        <w:rPr>
          <w:sz w:val="30"/>
          <w:szCs w:val="30"/>
        </w:rPr>
      </w:r>
    </w:p>
    <w:p>
      <w:pPr>
        <w:pStyle w:val="Normal"/>
        <w:bidi w:val="0"/>
        <w:jc w:val="left"/>
        <w:rPr>
          <w:sz w:val="30"/>
          <w:szCs w:val="30"/>
        </w:rPr>
      </w:pPr>
      <w:r>
        <w:rPr>
          <w:rFonts w:ascii="0" w:hAnsi="0"/>
          <w:color w:val="F65000"/>
          <w:sz w:val="30"/>
          <w:szCs w:val="30"/>
        </w:rPr>
        <w:t>Análise e Medição</w:t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rFonts w:ascii="0" w:hAnsi="0"/>
          <w:color w:val="5D5F5F"/>
          <w:sz w:val="20"/>
          <w:szCs w:val="20"/>
        </w:rPr>
        <w:t>Observar os dados sem entender seu contexto pode levar a discussões mal informadas que podem afetar negativamente sua campanha.</w:t>
      </w:r>
    </w:p>
    <w:p>
      <w:pPr>
        <w:pStyle w:val="Normal"/>
        <w:bidi w:val="0"/>
        <w:jc w:val="left"/>
        <w:rPr>
          <w:rFonts w:ascii="0" w:hAnsi="0"/>
          <w:color w:val="5D5F5F"/>
        </w:rPr>
      </w:pPr>
      <w:r>
        <w:rPr>
          <w:sz w:val="20"/>
          <w:szCs w:val="20"/>
        </w:rPr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rFonts w:ascii="0" w:hAnsi="0"/>
          <w:color w:val="5D5F5F"/>
          <w:sz w:val="20"/>
          <w:szCs w:val="20"/>
        </w:rPr>
        <w:t>Adotamos uma abordagem de funil completo, entendendo como tudo, desde as táticas off-line às on-line, impactam um</w:t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rFonts w:ascii="0" w:hAnsi="0"/>
          <w:color w:val="5D5F5F"/>
          <w:sz w:val="20"/>
          <w:szCs w:val="20"/>
        </w:rPr>
        <w:t>programa e criamos modelos que permitem que insights acionáveis sejam aproveitados para o sucesso futuro.</w:t>
      </w:r>
    </w:p>
    <w:p>
      <w:pPr>
        <w:pStyle w:val="Normal"/>
        <w:bidi w:val="0"/>
        <w:jc w:val="left"/>
        <w:rPr>
          <w:rFonts w:ascii="0" w:hAnsi="0"/>
          <w:color w:val="5D5F5F"/>
        </w:rPr>
      </w:pPr>
      <w:r>
        <w:rPr>
          <w:sz w:val="20"/>
          <w:szCs w:val="20"/>
        </w:rPr>
      </w:r>
    </w:p>
    <w:p>
      <w:pPr>
        <w:pStyle w:val="Normal"/>
        <w:bidi w:val="0"/>
        <w:jc w:val="left"/>
        <w:rPr>
          <w:rFonts w:ascii="0" w:hAnsi="0"/>
          <w:color w:val="5D5F5F"/>
        </w:rPr>
      </w:pPr>
      <w:r>
        <w:rPr>
          <w:sz w:val="20"/>
          <w:szCs w:val="20"/>
        </w:rPr>
      </w:r>
    </w:p>
    <w:p>
      <w:pPr>
        <w:pStyle w:val="Normal"/>
        <w:bidi w:val="0"/>
        <w:jc w:val="left"/>
        <w:rPr>
          <w:rFonts w:ascii="0" w:hAnsi="0"/>
          <w:color w:val="5D5F5F"/>
        </w:rPr>
      </w:pPr>
      <w:r>
        <w:rPr>
          <w:sz w:val="50"/>
          <w:szCs w:val="50"/>
        </w:rPr>
      </w:r>
    </w:p>
    <w:p>
      <w:pPr>
        <w:pStyle w:val="Normal"/>
        <w:bidi w:val="0"/>
        <w:jc w:val="left"/>
        <w:rPr>
          <w:rFonts w:ascii="0" w:hAnsi="0"/>
          <w:color w:val="5D5F5F"/>
        </w:rPr>
      </w:pPr>
      <w:r>
        <w:rPr>
          <w:sz w:val="50"/>
          <w:szCs w:val="50"/>
        </w:rPr>
      </w:r>
    </w:p>
    <w:p>
      <w:pPr>
        <w:pStyle w:val="Normal"/>
        <w:bidi w:val="0"/>
        <w:jc w:val="left"/>
        <w:rPr>
          <w:sz w:val="50"/>
          <w:szCs w:val="50"/>
        </w:rPr>
      </w:pPr>
      <w:r>
        <w:rPr>
          <w:rFonts w:ascii="0" w:hAnsi="0"/>
          <w:color w:val="F65000"/>
          <w:sz w:val="50"/>
          <w:szCs w:val="50"/>
        </w:rPr>
        <w:t>Portifólio</w:t>
      </w:r>
    </w:p>
    <w:p>
      <w:pPr>
        <w:pStyle w:val="Normal"/>
        <w:bidi w:val="0"/>
        <w:jc w:val="left"/>
        <w:rPr>
          <w:sz w:val="30"/>
          <w:szCs w:val="30"/>
        </w:rPr>
      </w:pPr>
      <w:r>
        <w:rPr>
          <w:rFonts w:ascii="0" w:hAnsi="0"/>
          <w:color w:val="5D5F5F"/>
          <w:sz w:val="30"/>
          <w:szCs w:val="30"/>
        </w:rPr>
        <w:t>Com comprometimento e olhar atento ao negócio, à marca, aos consumidores e às dores de nossos clientes.</w:t>
      </w:r>
    </w:p>
    <w:p>
      <w:pPr>
        <w:pStyle w:val="Normal"/>
        <w:bidi w:val="0"/>
        <w:jc w:val="left"/>
        <w:rPr>
          <w:rFonts w:ascii="0" w:hAnsi="0"/>
          <w:color w:val="5D5F5F"/>
          <w:sz w:val="70"/>
        </w:rPr>
      </w:pPr>
      <w:r>
        <w:rPr>
          <w:sz w:val="20"/>
          <w:szCs w:val="20"/>
        </w:rPr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rFonts w:ascii="0" w:hAnsi="0"/>
          <w:color w:val="F65000"/>
          <w:sz w:val="20"/>
          <w:szCs w:val="20"/>
        </w:rPr>
        <w:t xml:space="preserve">alimentos </w:t>
      </w:r>
      <w:r>
        <w:rPr>
          <w:rFonts w:ascii="0" w:hAnsi="0"/>
          <w:color w:val="5D5F5F"/>
          <w:sz w:val="20"/>
          <w:szCs w:val="20"/>
        </w:rPr>
        <w:t>arroz pateko, café cacique, café iguaçú, esfiha chic, mister sheik, salgados lucky beleza,</w:t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rFonts w:ascii="0" w:hAnsi="0"/>
          <w:color w:val="F65000"/>
          <w:sz w:val="20"/>
          <w:szCs w:val="20"/>
        </w:rPr>
        <w:t xml:space="preserve">cosméticos e saúde </w:t>
      </w:r>
      <w:r>
        <w:rPr>
          <w:rFonts w:ascii="0" w:hAnsi="0"/>
          <w:color w:val="5D5F5F"/>
          <w:sz w:val="20"/>
          <w:szCs w:val="20"/>
        </w:rPr>
        <w:t>avon cosméticos, elly lilly, farmalab, hospital oswaldo cruz, libbs farmacêutica, merk</w:t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rFonts w:ascii="0" w:hAnsi="0"/>
          <w:color w:val="5D5F5F"/>
          <w:sz w:val="20"/>
          <w:szCs w:val="20"/>
        </w:rPr>
        <w:t xml:space="preserve">sharp &amp; dome, o boticário, pró-matre paulista, soho international hair casa, </w:t>
      </w:r>
      <w:r>
        <w:rPr>
          <w:rFonts w:ascii="0" w:hAnsi="0"/>
          <w:color w:val="F65000"/>
          <w:sz w:val="20"/>
          <w:szCs w:val="20"/>
        </w:rPr>
        <w:t xml:space="preserve">construção e decoração </w:t>
      </w:r>
      <w:r>
        <w:rPr>
          <w:rFonts w:ascii="0" w:hAnsi="0"/>
          <w:color w:val="5D5F5F"/>
          <w:sz w:val="20"/>
          <w:szCs w:val="20"/>
        </w:rPr>
        <w:t>abcp,</w:t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rFonts w:ascii="0" w:hAnsi="0"/>
          <w:color w:val="5D5F5F"/>
          <w:sz w:val="20"/>
          <w:szCs w:val="20"/>
        </w:rPr>
        <w:t>consttruway, gafisa, gail, grupo pem setal, ibratin, metalan, schneider eletric, tamboré mármores, tecnofort,</w:t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rFonts w:ascii="0" w:hAnsi="0"/>
          <w:color w:val="5D5F5F"/>
          <w:sz w:val="20"/>
          <w:szCs w:val="20"/>
        </w:rPr>
        <w:t xml:space="preserve">ykk do brasil </w:t>
      </w:r>
      <w:r>
        <w:rPr>
          <w:rFonts w:ascii="0" w:hAnsi="0"/>
          <w:color w:val="F65000"/>
          <w:sz w:val="20"/>
          <w:szCs w:val="20"/>
        </w:rPr>
        <w:t xml:space="preserve">industrial </w:t>
      </w:r>
      <w:r>
        <w:rPr>
          <w:rFonts w:ascii="0" w:hAnsi="0"/>
          <w:color w:val="5D5F5F"/>
          <w:sz w:val="20"/>
          <w:szCs w:val="20"/>
        </w:rPr>
        <w:t>agaprint, amonex, b.grob do brasil, dow química, eurosonics, gilbarco veeder-root,</w:t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rFonts w:ascii="0" w:hAnsi="0"/>
          <w:color w:val="5D5F5F"/>
          <w:sz w:val="20"/>
          <w:szCs w:val="20"/>
        </w:rPr>
        <w:t xml:space="preserve">grupo orsa, kennametal do brasil, maxprint, md papéis, rio branco papéis, scania, uniroyal química </w:t>
      </w:r>
      <w:r>
        <w:rPr>
          <w:rFonts w:ascii="0" w:hAnsi="0"/>
          <w:color w:val="F65000"/>
          <w:sz w:val="20"/>
          <w:szCs w:val="20"/>
        </w:rPr>
        <w:t>luxo</w:t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rFonts w:ascii="0" w:hAnsi="0"/>
          <w:color w:val="5D5F5F"/>
          <w:sz w:val="20"/>
          <w:szCs w:val="20"/>
        </w:rPr>
        <w:t xml:space="preserve">ferretti yachts, hotel intercontinental, jet aviation, lusolar, tropic air </w:t>
      </w:r>
      <w:r>
        <w:rPr>
          <w:rFonts w:ascii="0" w:hAnsi="0"/>
          <w:color w:val="F65000"/>
          <w:sz w:val="20"/>
          <w:szCs w:val="20"/>
        </w:rPr>
        <w:t xml:space="preserve">serviços </w:t>
      </w:r>
      <w:r>
        <w:rPr>
          <w:rFonts w:ascii="0" w:hAnsi="0"/>
          <w:color w:val="5D5F5F"/>
          <w:sz w:val="20"/>
          <w:szCs w:val="20"/>
        </w:rPr>
        <w:t>armor blindados, leaseplan, rsa</w:t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rFonts w:ascii="0" w:hAnsi="0"/>
          <w:color w:val="5D5F5F"/>
          <w:sz w:val="20"/>
          <w:szCs w:val="20"/>
        </w:rPr>
        <w:t xml:space="preserve">insurance group, kroton educacional </w:t>
      </w:r>
      <w:r>
        <w:rPr>
          <w:rFonts w:ascii="0" w:hAnsi="0"/>
          <w:color w:val="F65000"/>
          <w:sz w:val="20"/>
          <w:szCs w:val="20"/>
        </w:rPr>
        <w:t xml:space="preserve">tecnologia </w:t>
      </w:r>
      <w:r>
        <w:rPr>
          <w:rFonts w:ascii="0" w:hAnsi="0"/>
          <w:color w:val="5D5F5F"/>
          <w:sz w:val="20"/>
          <w:szCs w:val="20"/>
        </w:rPr>
        <w:t>black box, brás &amp; figueiredo, ca technologies brasil, ibm,</w:t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rFonts w:ascii="0" w:hAnsi="0"/>
          <w:color w:val="5D5F5F"/>
          <w:sz w:val="20"/>
          <w:szCs w:val="20"/>
        </w:rPr>
        <w:t xml:space="preserve">korpex, lg networks, maxprint, xerox </w:t>
      </w:r>
      <w:r>
        <w:rPr>
          <w:rFonts w:ascii="0" w:hAnsi="0"/>
          <w:color w:val="F65000"/>
          <w:sz w:val="20"/>
          <w:szCs w:val="20"/>
        </w:rPr>
        <w:t xml:space="preserve">terceiro setor </w:t>
      </w:r>
      <w:r>
        <w:rPr>
          <w:rFonts w:ascii="0" w:hAnsi="0"/>
          <w:color w:val="5D5F5F"/>
          <w:sz w:val="20"/>
          <w:szCs w:val="20"/>
        </w:rPr>
        <w:t>instituto avon, instituto grupo pão de açúcar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0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Songti SC" w:cs="Arial Unicode MS"/>
      <w:color w:val="auto"/>
      <w:kern w:val="2"/>
      <w:sz w:val="24"/>
      <w:szCs w:val="24"/>
      <w:lang w:val="pt-BR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20</TotalTime>
  <Application>LibreOffice/7.5.0.3$MacOSX_X86_64 LibreOffice_project/c21113d003cd3efa8c53188764377a8272d9d6de</Application>
  <AppVersion>15.0000</AppVersion>
  <Pages>2</Pages>
  <Words>511</Words>
  <Characters>2975</Characters>
  <CharactersWithSpaces>3445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2023-04-26T14:47:47Z</dcterms:created>
  <dc:creator/>
  <dc:description/>
  <dc:language>pt-BR</dc:language>
  <cp:lastModifiedBy/>
  <dcterms:modified xsi:type="dcterms:W3CDTF">2023-04-26T15:08:29Z</dcterms:modified>
  <cp:revision>2</cp:revision>
  <dc:subject/>
  <dc:title/>
</cp:coreProperties>
</file>