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rPr>
          <w:rFonts w:ascii="Calibri" w:cs="Calibri" w:hAnsi="Calibri" w:eastAsia="Calibri"/>
          <w:b w:val="1"/>
          <w:bCs w:val="1"/>
          <w:outline w:val="0"/>
          <w:color w:val="201f1e"/>
          <w:u w:color="201f1e"/>
          <w14:textFill>
            <w14:solidFill>
              <w14:srgbClr w14:val="201F1E"/>
            </w14:solidFill>
          </w14:textFill>
        </w:rPr>
      </w:pPr>
      <w:r>
        <w:rPr>
          <w:rtl w:val="0"/>
        </w:rPr>
        <w:t>ROTEIRO 1</w:t>
      </w:r>
      <w:r>
        <w:br w:type="textWrapping"/>
        <w:br w:type="textWrapping"/>
      </w:r>
      <w:r>
        <w:rPr>
          <w:rFonts w:ascii="Calibri" w:cs="Calibri" w:hAnsi="Calibri" w:eastAsia="Calibri"/>
          <w:b w:val="1"/>
          <w:bCs w:val="1"/>
          <w:outline w:val="0"/>
          <w:color w:val="201f1e"/>
          <w:u w:color="201f1e"/>
          <w:rtl w:val="0"/>
          <w:lang w:val="pt-PT"/>
          <w14:textFill>
            <w14:solidFill>
              <w14:srgbClr w14:val="201F1E"/>
            </w14:solidFill>
          </w14:textFill>
        </w:rPr>
        <w:t>SYNC</w:t>
      </w:r>
    </w:p>
    <w:p>
      <w:pPr>
        <w:pStyle w:val="Corpo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Fernanda Lapietra</w:t>
      </w:r>
      <w:r>
        <w:rPr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(11) 99525-7272</w:t>
      </w:r>
    </w:p>
    <w:p>
      <w:pPr>
        <w:pStyle w:val="Corpo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Av</w:t>
      </w:r>
      <w:r>
        <w:rPr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.</w:t>
      </w:r>
      <w:r>
        <w:rPr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 Americana, 474 - Tambor</w:t>
      </w:r>
      <w:r>
        <w:rPr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é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1</w:t>
      </w:r>
    </w:p>
    <w:p>
      <w:pPr>
        <w:pStyle w:val="Corpo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Barueri </w:t>
      </w:r>
      <w:r>
        <w:rPr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- </w:t>
      </w:r>
      <w:r>
        <w:rPr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SP </w:t>
      </w:r>
      <w:r>
        <w:rPr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- CEP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06458-030</w:t>
      </w:r>
    </w:p>
    <w:p>
      <w:pPr>
        <w:pStyle w:val="Corpo"/>
        <w:rPr>
          <w:rStyle w:val="Hyperlink.0"/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"mailto:fernanda@syncseguros.com.br"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fernanda@syncseguros.com.br</w:t>
      </w:r>
      <w:r>
        <w:rPr/>
        <w:fldChar w:fldCharType="end" w:fldLock="0"/>
      </w:r>
    </w:p>
    <w:p>
      <w:pPr>
        <w:pStyle w:val="Corpo"/>
        <w:rPr>
          <w:rStyle w:val="Hyperlink.0"/>
        </w:rPr>
      </w:pPr>
    </w:p>
    <w:p>
      <w:pPr>
        <w:pStyle w:val="Corpo"/>
        <w:rPr>
          <w:rStyle w:val="Hyperlink.0"/>
        </w:rPr>
      </w:pPr>
    </w:p>
    <w:p>
      <w:pPr>
        <w:pStyle w:val="Corpo"/>
        <w:rPr>
          <w:rStyle w:val="Nenhum"/>
          <w:rFonts w:ascii="Calibri" w:cs="Calibri" w:hAnsi="Calibri" w:eastAsia="Calibri"/>
          <w:b w:val="1"/>
          <w:bCs w:val="1"/>
          <w:outline w:val="0"/>
          <w:color w:val="201f1e"/>
          <w:u w:color="201f1e"/>
          <w14:textFill>
            <w14:solidFill>
              <w14:srgbClr w14:val="201F1E"/>
            </w14:solidFill>
          </w14:textFill>
        </w:rPr>
      </w:pPr>
      <w:r>
        <w:rPr>
          <w:rStyle w:val="Nenhum"/>
          <w:rFonts w:ascii="Calibri" w:cs="Calibri" w:hAnsi="Calibri" w:eastAsia="Calibri"/>
          <w:b w:val="1"/>
          <w:bCs w:val="1"/>
          <w:outline w:val="0"/>
          <w:color w:val="201f1e"/>
          <w:u w:color="201f1e"/>
          <w:rtl w:val="0"/>
          <w:lang w:val="pt-PT"/>
          <w14:textFill>
            <w14:solidFill>
              <w14:srgbClr w14:val="201F1E"/>
            </w14:solidFill>
          </w14:textFill>
        </w:rPr>
        <w:t>ALLIANCE</w:t>
      </w:r>
      <w:r>
        <w:rPr>
          <w:rStyle w:val="Nenhum"/>
          <w:rFonts w:ascii="Calibri" w:cs="Calibri" w:hAnsi="Calibri" w:eastAsia="Calibri"/>
          <w:b w:val="1"/>
          <w:bCs w:val="1"/>
          <w:outline w:val="0"/>
          <w:color w:val="201f1e"/>
          <w:u w:color="201f1e"/>
          <w:rtl w:val="0"/>
          <w14:textFill>
            <w14:solidFill>
              <w14:srgbClr w14:val="201F1E"/>
            </w14:solidFill>
          </w14:textFill>
        </w:rPr>
        <w:t xml:space="preserve"> </w:t>
      </w:r>
      <w:r>
        <w:rPr>
          <w:rStyle w:val="Nenhum"/>
          <w:rFonts w:ascii="Calibri" w:cs="Calibri" w:hAnsi="Calibri" w:eastAsia="Calibri"/>
          <w:b w:val="1"/>
          <w:bCs w:val="1"/>
          <w:outline w:val="0"/>
          <w:color w:val="201f1e"/>
          <w:u w:color="201f1e"/>
          <w:rtl w:val="0"/>
          <w:lang w:val="pt-PT"/>
          <w14:textFill>
            <w14:solidFill>
              <w14:srgbClr w14:val="201F1E"/>
            </w14:solidFill>
          </w14:textFill>
        </w:rPr>
        <w:t>(</w:t>
      </w:r>
      <w:r>
        <w:rPr>
          <w:rtl w:val="0"/>
        </w:rPr>
        <w:t>Agencia Tua Seguros</w:t>
      </w:r>
      <w:r>
        <w:rPr>
          <w:rtl w:val="0"/>
        </w:rPr>
        <w:t>)</w:t>
      </w: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nhum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Adriana Cardamone (11) 3831-8797</w:t>
      </w: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Av. Imperatriz Leopoldina, 957 - sl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.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 1605/1606 - Vila Leopoldina</w:t>
      </w: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S</w:t>
      </w:r>
      <w:r>
        <w:rPr>
          <w:rStyle w:val="Nenhum"/>
          <w:rtl w:val="0"/>
          <w:lang w:val="pt-PT"/>
        </w:rPr>
        <w:t>ã</w:t>
      </w:r>
      <w:r>
        <w:rPr>
          <w:rtl w:val="0"/>
        </w:rPr>
        <w:t>o Paulo</w:t>
      </w:r>
      <w:r>
        <w:rPr>
          <w:rtl w:val="0"/>
        </w:rPr>
        <w:t xml:space="preserve"> - </w:t>
      </w:r>
      <w:r>
        <w:rPr>
          <w:rtl w:val="0"/>
        </w:rPr>
        <w:t>SP</w:t>
      </w:r>
      <w:r>
        <w:rPr>
          <w:rtl w:val="0"/>
        </w:rPr>
        <w:t xml:space="preserve"> - </w:t>
      </w:r>
      <w:r>
        <w:rPr>
          <w:rtl w:val="0"/>
        </w:rPr>
        <w:t xml:space="preserve">CEP 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05305-011</w:t>
      </w:r>
    </w:p>
    <w:p>
      <w:pPr>
        <w:pStyle w:val="Corpo"/>
        <w:rPr>
          <w:rStyle w:val="Hyperlink.0"/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"mailto:adrianacardamone@tuaseguros.com.br"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s-ES_tradnl"/>
        </w:rPr>
        <w:t>adrianacardamone@tuaseguros.com.br</w:t>
      </w:r>
      <w:r>
        <w:rPr/>
        <w:fldChar w:fldCharType="end" w:fldLock="0"/>
      </w:r>
    </w:p>
    <w:p>
      <w:pPr>
        <w:pStyle w:val="Corpo"/>
        <w:rPr>
          <w:rStyle w:val="Hyperlink.0"/>
        </w:rPr>
      </w:pPr>
    </w:p>
    <w:p>
      <w:pPr>
        <w:pStyle w:val="Corpo"/>
        <w:rPr>
          <w:rStyle w:val="Hyperlink.0"/>
        </w:rPr>
      </w:pPr>
    </w:p>
    <w:p>
      <w:pPr>
        <w:pStyle w:val="Corpo"/>
        <w:rPr>
          <w:rStyle w:val="Nenhum"/>
          <w:rFonts w:ascii="Calibri" w:cs="Calibri" w:hAnsi="Calibri" w:eastAsia="Calibri"/>
          <w:b w:val="1"/>
          <w:bCs w:val="1"/>
          <w:outline w:val="0"/>
          <w:color w:val="201f1e"/>
          <w:u w:color="201f1e"/>
          <w14:textFill>
            <w14:solidFill>
              <w14:srgbClr w14:val="201F1E"/>
            </w14:solidFill>
          </w14:textFill>
        </w:rPr>
      </w:pPr>
      <w:r>
        <w:rPr>
          <w:rStyle w:val="Nenhum"/>
          <w:rFonts w:ascii="Calibri" w:cs="Calibri" w:hAnsi="Calibri" w:eastAsia="Calibri"/>
          <w:b w:val="1"/>
          <w:bCs w:val="1"/>
          <w:outline w:val="0"/>
          <w:color w:val="201f1e"/>
          <w:u w:color="201f1e"/>
          <w:rtl w:val="0"/>
          <w:lang w:val="pt-PT"/>
          <w14:textFill>
            <w14:solidFill>
              <w14:srgbClr w14:val="201F1E"/>
            </w14:solidFill>
          </w14:textFill>
        </w:rPr>
        <w:t>LIVINGSTONE</w:t>
      </w:r>
      <w:r>
        <w:rPr>
          <w:rStyle w:val="Nenhum"/>
          <w:rFonts w:ascii="Calibri" w:cs="Calibri" w:hAnsi="Calibri" w:eastAsia="Calibri"/>
          <w:b w:val="1"/>
          <w:bCs w:val="1"/>
          <w:outline w:val="0"/>
          <w:color w:val="201f1e"/>
          <w:u w:color="201f1e"/>
          <w:rtl w:val="0"/>
          <w14:textFill>
            <w14:solidFill>
              <w14:srgbClr w14:val="201F1E"/>
            </w14:solidFill>
          </w14:textFill>
        </w:rPr>
        <w:t xml:space="preserve"> </w:t>
      </w: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Cristiane Brandi (11) 97267-9101</w:t>
      </w: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.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 Cerro Cor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á</w:t>
      </w:r>
      <w:r>
        <w:rPr>
          <w:rStyle w:val="Nenhum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- 585 - 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conj</w:t>
      </w:r>
      <w:r>
        <w:rPr>
          <w:rStyle w:val="Nenhum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. 310 - Torre 1 </w:t>
      </w: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S</w:t>
      </w:r>
      <w:r>
        <w:rPr>
          <w:rStyle w:val="Nenhum"/>
          <w:rtl w:val="0"/>
          <w:lang w:val="pt-PT"/>
        </w:rPr>
        <w:t>ã</w:t>
      </w:r>
      <w:r>
        <w:rPr>
          <w:rtl w:val="0"/>
        </w:rPr>
        <w:t>o Paulo</w:t>
      </w:r>
      <w:r>
        <w:rPr>
          <w:rtl w:val="0"/>
        </w:rPr>
        <w:t xml:space="preserve"> - </w:t>
      </w:r>
      <w:r>
        <w:rPr>
          <w:rtl w:val="0"/>
        </w:rPr>
        <w:t>SP</w:t>
      </w:r>
      <w:r>
        <w:rPr>
          <w:rtl w:val="0"/>
        </w:rPr>
        <w:t xml:space="preserve"> - </w:t>
      </w:r>
      <w:r>
        <w:rPr>
          <w:rtl w:val="0"/>
        </w:rPr>
        <w:t>CEP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05061-150</w:t>
      </w:r>
    </w:p>
    <w:p>
      <w:pPr>
        <w:pStyle w:val="Corpo"/>
        <w:rPr>
          <w:rStyle w:val="Hyperlink.0"/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"mailto:cris.brandi@gestrisk.com.br"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cris.brandi@gestrisk.com.br</w:t>
      </w:r>
      <w:r>
        <w:rPr/>
        <w:fldChar w:fldCharType="end" w:fldLock="0"/>
      </w:r>
    </w:p>
    <w:p>
      <w:pPr>
        <w:pStyle w:val="Corpo"/>
        <w:rPr>
          <w:rStyle w:val="Hyperlink.0"/>
        </w:rPr>
      </w:pPr>
    </w:p>
    <w:p>
      <w:pPr>
        <w:pStyle w:val="Corpo"/>
        <w:rPr>
          <w:rStyle w:val="Hyperlink.0"/>
        </w:rPr>
      </w:pPr>
    </w:p>
    <w:p>
      <w:pPr>
        <w:pStyle w:val="Corpo"/>
        <w:rPr>
          <w:rStyle w:val="Nenhum"/>
          <w:rFonts w:ascii="Calibri" w:cs="Calibri" w:hAnsi="Calibri" w:eastAsia="Calibri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nhum"/>
          <w:rFonts w:ascii="Calibri" w:cs="Calibri" w:hAnsi="Calibri" w:eastAsia="Calibri"/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PWP (</w:t>
      </w:r>
      <w:r>
        <w:rPr>
          <w:rStyle w:val="Nenhum"/>
          <w:rFonts w:ascii="Calibri" w:cs="Calibri" w:hAnsi="Calibri" w:eastAsia="Calibri"/>
          <w:b w:val="1"/>
          <w:bCs w:val="1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AL Servi</w:t>
      </w:r>
      <w:r>
        <w:rPr>
          <w:rStyle w:val="Nenhum"/>
          <w:rFonts w:ascii="Calibri" w:cs="Calibri" w:hAnsi="Calibri" w:eastAsia="Calibri"/>
          <w:b w:val="1"/>
          <w:bCs w:val="1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ç</w:t>
      </w:r>
      <w:r>
        <w:rPr>
          <w:rStyle w:val="Nenhum"/>
          <w:rFonts w:ascii="Calibri" w:cs="Calibri" w:hAnsi="Calibri" w:eastAsia="Calibri"/>
          <w:b w:val="1"/>
          <w:bCs w:val="1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os Empresariais</w:t>
      </w:r>
      <w:r>
        <w:rPr>
          <w:rStyle w:val="Nenhum"/>
          <w:rFonts w:ascii="Calibri" w:cs="Calibri" w:hAnsi="Calibri" w:eastAsia="Calibri"/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)</w:t>
      </w: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Larissa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(11) 3812-4100 </w:t>
      </w: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Av. Ang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é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lica, 688 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- 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7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º 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andar 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- 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conj.705 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- </w:t>
      </w:r>
      <w:r>
        <w:rPr>
          <w:rStyle w:val="Nenhum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Santa Cec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í</w:t>
      </w:r>
      <w:r>
        <w:rPr>
          <w:rStyle w:val="Nenhum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lia</w:t>
      </w: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S</w:t>
      </w:r>
      <w:r>
        <w:rPr>
          <w:rStyle w:val="Nenhum"/>
          <w:rtl w:val="0"/>
          <w:lang w:val="pt-PT"/>
        </w:rPr>
        <w:t>ã</w:t>
      </w:r>
      <w:r>
        <w:rPr>
          <w:rtl w:val="0"/>
        </w:rPr>
        <w:t>o Paulo</w:t>
      </w:r>
      <w:r>
        <w:rPr>
          <w:rtl w:val="0"/>
        </w:rPr>
        <w:t xml:space="preserve"> - </w:t>
      </w:r>
      <w:r>
        <w:rPr>
          <w:rtl w:val="0"/>
        </w:rPr>
        <w:t>SP</w:t>
      </w:r>
      <w:r>
        <w:rPr>
          <w:rtl w:val="0"/>
        </w:rPr>
        <w:t xml:space="preserve"> - 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CEP 01228-000</w:t>
      </w:r>
    </w:p>
    <w:p>
      <w:pPr>
        <w:pStyle w:val="Corpo"/>
        <w:rPr>
          <w:rStyle w:val="Hyperlink.0"/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"mailto:nbu@alconsultoria.com"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nbu@alconsultoria.com</w:t>
      </w:r>
      <w:r>
        <w:rPr/>
        <w:fldChar w:fldCharType="end" w:fldLock="0"/>
      </w:r>
    </w:p>
    <w:p>
      <w:pPr>
        <w:pStyle w:val="Corpo"/>
        <w:rPr>
          <w:rStyle w:val="Hyperlink.0"/>
        </w:rPr>
      </w:pPr>
    </w:p>
    <w:p>
      <w:pPr>
        <w:pStyle w:val="Corpo"/>
        <w:rPr>
          <w:rStyle w:val="Hyperlink.0"/>
        </w:rPr>
      </w:pPr>
    </w:p>
    <w:p>
      <w:pPr>
        <w:pStyle w:val="Corpo"/>
        <w:rPr>
          <w:rStyle w:val="Nenhum"/>
          <w:rFonts w:ascii="Calibri" w:cs="Calibri" w:hAnsi="Calibri" w:eastAsia="Calibri"/>
          <w:b w:val="1"/>
          <w:bCs w:val="1"/>
          <w:outline w:val="0"/>
          <w:color w:val="201f1e"/>
          <w:u w:color="201f1e"/>
          <w14:textFill>
            <w14:solidFill>
              <w14:srgbClr w14:val="201F1E"/>
            </w14:solidFill>
          </w14:textFill>
        </w:rPr>
      </w:pPr>
      <w:r>
        <w:rPr>
          <w:rStyle w:val="Nenhum"/>
          <w:rFonts w:ascii="Calibri" w:cs="Calibri" w:hAnsi="Calibri" w:eastAsia="Calibri"/>
          <w:b w:val="1"/>
          <w:bCs w:val="1"/>
          <w:outline w:val="0"/>
          <w:color w:val="201f1e"/>
          <w:u w:color="201f1e"/>
          <w:rtl w:val="0"/>
          <w14:textFill>
            <w14:solidFill>
              <w14:srgbClr w14:val="201F1E"/>
            </w14:solidFill>
          </w14:textFill>
        </w:rPr>
        <w:t xml:space="preserve">EFS </w:t>
      </w: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Filipe Toni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(11) 98115 2644</w:t>
      </w: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.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 Joaquim Ferreira, 55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 -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a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pto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.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168B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 - 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Á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gua Branca </w:t>
      </w: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S</w:t>
      </w:r>
      <w:r>
        <w:rPr>
          <w:rStyle w:val="Nenhum"/>
          <w:rtl w:val="0"/>
          <w:lang w:val="pt-PT"/>
        </w:rPr>
        <w:t>ã</w:t>
      </w:r>
      <w:r>
        <w:rPr>
          <w:rtl w:val="0"/>
        </w:rPr>
        <w:t>o Paulo</w:t>
      </w:r>
      <w:r>
        <w:rPr>
          <w:rtl w:val="0"/>
        </w:rPr>
        <w:t xml:space="preserve"> - </w:t>
      </w:r>
      <w:r>
        <w:rPr>
          <w:rtl w:val="0"/>
        </w:rPr>
        <w:t>SP</w:t>
      </w:r>
      <w:r>
        <w:rPr>
          <w:rtl w:val="0"/>
        </w:rPr>
        <w:t xml:space="preserve"> - </w:t>
      </w:r>
      <w:r>
        <w:rPr>
          <w:rtl w:val="0"/>
        </w:rPr>
        <w:t xml:space="preserve">CEP 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05033-080</w:t>
      </w:r>
    </w:p>
    <w:p>
      <w:pPr>
        <w:pStyle w:val="Corpo"/>
        <w:rPr>
          <w:rStyle w:val="Hyperlink.0"/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"mailto:filipe@efscorp.com"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nl-NL"/>
        </w:rPr>
        <w:t>filipe@efscorp.com</w:t>
      </w:r>
      <w:r>
        <w:rPr/>
        <w:fldChar w:fldCharType="end" w:fldLock="0"/>
      </w:r>
    </w:p>
    <w:p>
      <w:pPr>
        <w:pStyle w:val="Corpo"/>
        <w:rPr>
          <w:rStyle w:val="Hyperlink.0"/>
        </w:rPr>
      </w:pPr>
    </w:p>
    <w:p>
      <w:pPr>
        <w:pStyle w:val="Corpo"/>
        <w:rPr>
          <w:rStyle w:val="Hyperlink.0"/>
        </w:rPr>
      </w:pPr>
    </w:p>
    <w:p>
      <w:pPr>
        <w:pStyle w:val="Corpo"/>
        <w:rPr>
          <w:rStyle w:val="Nenhum"/>
          <w:b w:val="1"/>
          <w:bCs w:val="1"/>
          <w:outline w:val="0"/>
          <w:color w:val="201f1e"/>
          <w:u w:color="201f1e"/>
          <w14:textFill>
            <w14:solidFill>
              <w14:srgbClr w14:val="201F1E"/>
            </w14:solidFill>
          </w14:textFill>
        </w:rPr>
      </w:pPr>
      <w:r>
        <w:rPr>
          <w:rStyle w:val="Nenhum"/>
          <w:b w:val="1"/>
          <w:bCs w:val="1"/>
          <w:outline w:val="0"/>
          <w:color w:val="201f1e"/>
          <w:u w:color="201f1e"/>
          <w:rtl w:val="0"/>
          <w:lang w:val="pt-PT"/>
          <w14:textFill>
            <w14:solidFill>
              <w14:srgbClr w14:val="201F1E"/>
            </w14:solidFill>
          </w14:textFill>
        </w:rPr>
        <w:t>VIN</w:t>
      </w:r>
      <w:r>
        <w:rPr>
          <w:rStyle w:val="Nenhum"/>
          <w:b w:val="1"/>
          <w:bCs w:val="1"/>
          <w:outline w:val="0"/>
          <w:color w:val="201f1e"/>
          <w:u w:color="201f1e"/>
          <w:rtl w:val="0"/>
          <w:lang w:val="pt-PT"/>
          <w14:textFill>
            <w14:solidFill>
              <w14:srgbClr w14:val="201F1E"/>
            </w14:solidFill>
          </w14:textFill>
        </w:rPr>
        <w:t>Í</w:t>
      </w:r>
      <w:r>
        <w:rPr>
          <w:rStyle w:val="Nenhum"/>
          <w:b w:val="1"/>
          <w:bCs w:val="1"/>
          <w:outline w:val="0"/>
          <w:color w:val="201f1e"/>
          <w:u w:color="201f1e"/>
          <w:rtl w:val="0"/>
          <w:lang w:val="pt-PT"/>
          <w14:textFill>
            <w14:solidFill>
              <w14:srgbClr w14:val="201F1E"/>
            </w14:solidFill>
          </w14:textFill>
        </w:rPr>
        <w:t>CIUS</w:t>
      </w:r>
      <w:r>
        <w:rPr>
          <w:rStyle w:val="Nenhum"/>
          <w:b w:val="1"/>
          <w:bCs w:val="1"/>
          <w:outline w:val="0"/>
          <w:color w:val="201f1e"/>
          <w:u w:color="201f1e"/>
          <w:rtl w:val="0"/>
          <w14:textFill>
            <w14:solidFill>
              <w14:srgbClr w14:val="201F1E"/>
            </w14:solidFill>
          </w14:textFill>
        </w:rPr>
        <w:t xml:space="preserve"> </w:t>
      </w: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Vin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í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cius Guimar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ã</w:t>
      </w:r>
      <w:r>
        <w:rPr>
          <w:rStyle w:val="Nenhum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es Carolino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(11) 9.9979-3835</w:t>
      </w: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Av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.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 Marqu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ê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s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 de S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ã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o Vicente, 2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.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898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 - a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pt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o.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144A</w:t>
      </w: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S</w:t>
      </w:r>
      <w:r>
        <w:rPr>
          <w:rStyle w:val="Nenhum"/>
          <w:rtl w:val="0"/>
          <w:lang w:val="pt-PT"/>
        </w:rPr>
        <w:t>ã</w:t>
      </w:r>
      <w:r>
        <w:rPr>
          <w:rtl w:val="0"/>
        </w:rPr>
        <w:t>o Paulo</w:t>
      </w:r>
      <w:r>
        <w:rPr>
          <w:rtl w:val="0"/>
        </w:rPr>
        <w:t xml:space="preserve"> - </w:t>
      </w:r>
      <w:r>
        <w:rPr>
          <w:rtl w:val="0"/>
        </w:rPr>
        <w:t>SP</w:t>
      </w:r>
      <w:r>
        <w:rPr>
          <w:rtl w:val="0"/>
        </w:rPr>
        <w:t xml:space="preserve"> - </w:t>
      </w:r>
      <w:r>
        <w:rPr>
          <w:rtl w:val="0"/>
        </w:rPr>
        <w:t xml:space="preserve">CEP 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05036-040</w:t>
      </w:r>
    </w:p>
    <w:p>
      <w:pPr>
        <w:pStyle w:val="Corpo"/>
        <w:rPr>
          <w:rStyle w:val="Hyperlink.0"/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"mailto:vgcarolino@nationalppo.com"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vgcarolino@nationalppo.com</w:t>
      </w:r>
      <w:r>
        <w:rPr/>
        <w:fldChar w:fldCharType="end" w:fldLock="0"/>
      </w:r>
    </w:p>
    <w:p>
      <w:pPr>
        <w:pStyle w:val="Corpo"/>
        <w:rPr>
          <w:rStyle w:val="Hyperlink.0"/>
        </w:rPr>
      </w:pP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o"/>
        <w:rPr>
          <w:rStyle w:val="Hyperlink.0"/>
        </w:rPr>
      </w:pP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ROTEIRO 2</w:t>
      </w:r>
      <w:r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br w:type="textWrapping"/>
      </w:r>
    </w:p>
    <w:p>
      <w:pPr>
        <w:pStyle w:val="Corpo"/>
        <w:rPr>
          <w:rStyle w:val="Nenhum"/>
          <w:b w:val="1"/>
          <w:bCs w:val="1"/>
          <w:outline w:val="0"/>
          <w:color w:val="201f1e"/>
          <w:u w:color="201f1e"/>
          <w14:textFill>
            <w14:solidFill>
              <w14:srgbClr w14:val="201F1E"/>
            </w14:solidFill>
          </w14:textFill>
        </w:rPr>
      </w:pPr>
      <w:r>
        <w:rPr>
          <w:b w:val="1"/>
          <w:bCs w:val="1"/>
          <w:rtl w:val="0"/>
          <w:lang w:val="pt-PT"/>
        </w:rPr>
        <w:t>VIP BLUE</w:t>
      </w: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nhum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Patrick Ostrovsky</w:t>
      </w:r>
      <w:r>
        <w:rPr>
          <w:rStyle w:val="Nenhum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(21) 9.9982 3369</w:t>
      </w: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.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 Pedroso Alvarenga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,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1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.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170 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- 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ap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to.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1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.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510 </w:t>
      </w: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S</w:t>
      </w:r>
      <w:r>
        <w:rPr>
          <w:rStyle w:val="Nenhum"/>
          <w:rtl w:val="0"/>
          <w:lang w:val="pt-PT"/>
        </w:rPr>
        <w:t>ã</w:t>
      </w:r>
      <w:r>
        <w:rPr>
          <w:rtl w:val="0"/>
        </w:rPr>
        <w:t>o Paulo</w:t>
      </w:r>
      <w:r>
        <w:rPr>
          <w:rtl w:val="0"/>
        </w:rPr>
        <w:t xml:space="preserve"> - </w:t>
      </w:r>
      <w:r>
        <w:rPr>
          <w:rtl w:val="0"/>
        </w:rPr>
        <w:t>SP</w:t>
      </w:r>
      <w:r>
        <w:rPr>
          <w:rtl w:val="0"/>
        </w:rPr>
        <w:t xml:space="preserve"> - </w:t>
      </w:r>
      <w:r>
        <w:rPr>
          <w:rtl w:val="0"/>
        </w:rPr>
        <w:t xml:space="preserve">CEP 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04531-004</w:t>
      </w:r>
    </w:p>
    <w:p>
      <w:pPr>
        <w:pStyle w:val="Corpo"/>
        <w:rPr>
          <w:rStyle w:val="Hyperlink.0"/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"mailto:patrick.ostrovsky@vipbluegroup.com"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patrick.ostrovsky@vipbluegroup.com</w:t>
      </w:r>
      <w:r>
        <w:rPr/>
        <w:fldChar w:fldCharType="end" w:fldLock="0"/>
      </w:r>
    </w:p>
    <w:p>
      <w:pPr>
        <w:pStyle w:val="Corpo"/>
        <w:rPr>
          <w:rStyle w:val="Hyperlink.0"/>
        </w:rPr>
      </w:pP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o"/>
        <w:rPr>
          <w:rStyle w:val="Nenhum"/>
          <w:rFonts w:ascii="Calibri" w:cs="Calibri" w:hAnsi="Calibri" w:eastAsia="Calibri"/>
          <w:b w:val="1"/>
          <w:bCs w:val="1"/>
          <w:outline w:val="0"/>
          <w:color w:val="201f1e"/>
          <w:u w:color="201f1e"/>
          <w14:textFill>
            <w14:solidFill>
              <w14:srgbClr w14:val="201F1E"/>
            </w14:solidFill>
          </w14:textFill>
        </w:rPr>
      </w:pPr>
      <w:r>
        <w:rPr>
          <w:rStyle w:val="Nenhum"/>
          <w:rFonts w:ascii="Calibri" w:cs="Calibri" w:hAnsi="Calibri" w:eastAsia="Calibri"/>
          <w:b w:val="1"/>
          <w:bCs w:val="1"/>
          <w:outline w:val="0"/>
          <w:color w:val="201f1e"/>
          <w:u w:color="201f1e"/>
          <w:rtl w:val="0"/>
          <w:lang w:val="pt-PT"/>
          <w14:textFill>
            <w14:solidFill>
              <w14:srgbClr w14:val="201F1E"/>
            </w14:solidFill>
          </w14:textFill>
        </w:rPr>
        <w:t>AIVA - (BR)</w:t>
      </w: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Paula Prates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(11) 972976449</w:t>
      </w: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Leopoldo Couto Magalh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ã</w:t>
      </w:r>
      <w:r>
        <w:rPr>
          <w:rStyle w:val="Nenhum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es J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ú</w:t>
      </w:r>
      <w:r>
        <w:rPr>
          <w:rStyle w:val="Nenhum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nior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,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110 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- 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l.</w:t>
      </w:r>
      <w:r>
        <w:rPr>
          <w:rStyle w:val="Nenhum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81 - Itaim Bibi </w:t>
      </w: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S</w:t>
      </w:r>
      <w:r>
        <w:rPr>
          <w:rStyle w:val="Nenhum"/>
          <w:rtl w:val="0"/>
          <w:lang w:val="pt-PT"/>
        </w:rPr>
        <w:t>ã</w:t>
      </w:r>
      <w:r>
        <w:rPr>
          <w:rtl w:val="0"/>
        </w:rPr>
        <w:t>o Paulo</w:t>
      </w:r>
      <w:r>
        <w:rPr>
          <w:rtl w:val="0"/>
        </w:rPr>
        <w:t xml:space="preserve"> - </w:t>
      </w:r>
      <w:r>
        <w:rPr>
          <w:rtl w:val="0"/>
        </w:rPr>
        <w:t>SP</w:t>
      </w:r>
      <w:r>
        <w:rPr>
          <w:rtl w:val="0"/>
        </w:rPr>
        <w:t xml:space="preserve"> - </w:t>
      </w:r>
      <w:r>
        <w:rPr>
          <w:rtl w:val="0"/>
        </w:rPr>
        <w:t xml:space="preserve">CEP 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04542-000</w:t>
      </w:r>
    </w:p>
    <w:p>
      <w:pPr>
        <w:pStyle w:val="Corpo"/>
        <w:rPr>
          <w:rStyle w:val="Hyperlink.0"/>
        </w:rPr>
      </w:pP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"mailto:paula@rflifecare.com"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paula@rflifecare.com</w:t>
      </w:r>
      <w:r>
        <w:rPr/>
        <w:fldChar w:fldCharType="end" w:fldLock="0"/>
      </w:r>
    </w:p>
    <w:p>
      <w:pPr>
        <w:pStyle w:val="Corpo"/>
        <w:rPr>
          <w:rStyle w:val="Hyperlink.0"/>
        </w:rPr>
      </w:pPr>
    </w:p>
    <w:p>
      <w:pPr>
        <w:pStyle w:val="Corpo"/>
        <w:rPr>
          <w:rStyle w:val="Hyperlink.0"/>
        </w:rPr>
      </w:pPr>
    </w:p>
    <w:p>
      <w:pPr>
        <w:pStyle w:val="Corpo"/>
        <w:rPr>
          <w:rStyle w:val="Nenhum"/>
          <w:rFonts w:ascii="Calibri" w:cs="Calibri" w:hAnsi="Calibri" w:eastAsia="Calibri"/>
          <w:b w:val="1"/>
          <w:bCs w:val="1"/>
          <w:outline w:val="0"/>
          <w:color w:val="201f1e"/>
          <w:u w:color="201f1e"/>
          <w14:textFill>
            <w14:solidFill>
              <w14:srgbClr w14:val="201F1E"/>
            </w14:solidFill>
          </w14:textFill>
        </w:rPr>
      </w:pPr>
      <w:r>
        <w:rPr>
          <w:rStyle w:val="Nenhum"/>
          <w:rFonts w:ascii="Calibri" w:cs="Calibri" w:hAnsi="Calibri" w:eastAsia="Calibri"/>
          <w:b w:val="1"/>
          <w:bCs w:val="1"/>
          <w:outline w:val="0"/>
          <w:color w:val="201f1e"/>
          <w:u w:color="201f1e"/>
          <w:rtl w:val="0"/>
          <w:lang w:val="de-DE"/>
          <w14:textFill>
            <w14:solidFill>
              <w14:srgbClr w14:val="201F1E"/>
            </w14:solidFill>
          </w14:textFill>
        </w:rPr>
        <w:t xml:space="preserve">UFC </w:t>
      </w:r>
      <w:r>
        <w:rPr>
          <w:rStyle w:val="Nenhum"/>
          <w:rFonts w:ascii="Calibri" w:cs="Calibri" w:hAnsi="Calibri" w:eastAsia="Calibri"/>
          <w:b w:val="1"/>
          <w:bCs w:val="1"/>
          <w:outline w:val="0"/>
          <w:color w:val="201f1e"/>
          <w:u w:color="201f1e"/>
          <w:rtl w:val="0"/>
          <w:lang w:val="pt-PT"/>
          <w14:textFill>
            <w14:solidFill>
              <w14:srgbClr w14:val="201F1E"/>
            </w14:solidFill>
          </w14:textFill>
        </w:rPr>
        <w:t>(Horizon)</w:t>
      </w: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Eduardo Pereira (11) 5103.2478</w:t>
      </w: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.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Arand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ú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205 - 4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º 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andar - 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conj.</w:t>
      </w:r>
      <w:r>
        <w:rPr>
          <w:rStyle w:val="Nenhum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405/406 - Brooklin</w:t>
      </w: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S</w:t>
      </w:r>
      <w:r>
        <w:rPr>
          <w:rStyle w:val="Nenhum"/>
          <w:rtl w:val="0"/>
          <w:lang w:val="pt-PT"/>
        </w:rPr>
        <w:t>ã</w:t>
      </w:r>
      <w:r>
        <w:rPr>
          <w:rtl w:val="0"/>
        </w:rPr>
        <w:t>o Paulo</w:t>
      </w:r>
      <w:r>
        <w:rPr>
          <w:rtl w:val="0"/>
        </w:rPr>
        <w:t xml:space="preserve"> - </w:t>
      </w:r>
      <w:r>
        <w:rPr>
          <w:rtl w:val="0"/>
        </w:rPr>
        <w:t>SP</w:t>
      </w:r>
      <w:r>
        <w:rPr>
          <w:rtl w:val="0"/>
        </w:rPr>
        <w:t xml:space="preserve"> - </w:t>
      </w:r>
      <w:r>
        <w:rPr>
          <w:rtl w:val="0"/>
        </w:rPr>
        <w:t>CEP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04562-030</w:t>
      </w:r>
    </w:p>
    <w:p>
      <w:pPr>
        <w:pStyle w:val="Corpo"/>
        <w:rPr>
          <w:rStyle w:val="Hyperlink.0"/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"mailto:andrea@scopefinances.com"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andrea@scopefinances.com</w:t>
      </w:r>
      <w:r>
        <w:rPr/>
        <w:fldChar w:fldCharType="end" w:fldLock="0"/>
      </w:r>
    </w:p>
    <w:p>
      <w:pPr>
        <w:pStyle w:val="Corpo"/>
        <w:rPr>
          <w:rStyle w:val="Hyperlink.0"/>
        </w:rPr>
      </w:pPr>
    </w:p>
    <w:p>
      <w:pPr>
        <w:pStyle w:val="Corpo"/>
        <w:rPr>
          <w:rStyle w:val="Hyperlink.0"/>
        </w:rPr>
      </w:pPr>
    </w:p>
    <w:p>
      <w:pPr>
        <w:pStyle w:val="Corpo"/>
        <w:rPr>
          <w:rStyle w:val="Nenhum"/>
          <w:rFonts w:ascii="Calibri" w:cs="Calibri" w:hAnsi="Calibri" w:eastAsia="Calibri"/>
          <w:b w:val="1"/>
          <w:bCs w:val="1"/>
          <w:outline w:val="0"/>
          <w:color w:val="201f1e"/>
          <w:u w:color="201f1e"/>
          <w14:textFill>
            <w14:solidFill>
              <w14:srgbClr w14:val="201F1E"/>
            </w14:solidFill>
          </w14:textFill>
        </w:rPr>
      </w:pPr>
      <w:r>
        <w:rPr>
          <w:rStyle w:val="Nenhum"/>
          <w:rFonts w:ascii="Calibri" w:cs="Calibri" w:hAnsi="Calibri" w:eastAsia="Calibri"/>
          <w:b w:val="1"/>
          <w:bCs w:val="1"/>
          <w:outline w:val="0"/>
          <w:color w:val="201f1e"/>
          <w:u w:color="201f1e"/>
          <w:rtl w:val="0"/>
          <w:lang w:val="pt-PT"/>
          <w14:textFill>
            <w14:solidFill>
              <w14:srgbClr w14:val="201F1E"/>
            </w14:solidFill>
          </w14:textFill>
        </w:rPr>
        <w:t>NEO GLOBAL (Neo Viva)</w:t>
      </w: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nhum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Tatiane Spadin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(11) 9.7962-4875</w:t>
      </w: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.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 Gramado, 07 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- 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Jardim Marquesa</w:t>
      </w: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ã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o Paulo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 - 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SP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 - </w:t>
      </w:r>
      <w:r>
        <w:rPr>
          <w:rtl w:val="0"/>
        </w:rPr>
        <w:t>CEP: 04921-200</w:t>
      </w:r>
    </w:p>
    <w:p>
      <w:pPr>
        <w:pStyle w:val="Corpo"/>
        <w:rPr>
          <w:rStyle w:val="Hyperlink.0"/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"mailto:tatiane.spadin@neoservicos.com.br"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 xml:space="preserve">tatiane.spadin@neoservicos.com.br </w:t>
      </w:r>
      <w:r>
        <w:rPr/>
        <w:fldChar w:fldCharType="end" w:fldLock="0"/>
      </w:r>
    </w:p>
    <w:p>
      <w:pPr>
        <w:pStyle w:val="Corpo"/>
        <w:rPr>
          <w:rStyle w:val="Hyperlink.0"/>
        </w:rPr>
      </w:pPr>
      <w:r>
        <w:rPr>
          <w:rStyle w:val="Hyperlink.0"/>
        </w:rPr>
        <w:br w:type="textWrapping"/>
        <w:br w:type="textWrapping"/>
      </w:r>
      <w:r>
        <w:rPr>
          <w:rStyle w:val="Hyperlink.0"/>
          <w:rtl w:val="0"/>
        </w:rPr>
        <w:t>____________________________________________</w:t>
      </w:r>
    </w:p>
    <w:p>
      <w:pPr>
        <w:pStyle w:val="Corpo"/>
      </w:pPr>
    </w:p>
    <w:p>
      <w:pPr>
        <w:pStyle w:val="Corpo"/>
      </w:pPr>
      <w:r>
        <w:rPr>
          <w:rtl w:val="0"/>
        </w:rPr>
        <w:t>CORREIOS</w:t>
      </w:r>
    </w:p>
    <w:p>
      <w:pPr>
        <w:pStyle w:val="Corpo"/>
        <w:rPr>
          <w:rStyle w:val="Nenhum"/>
          <w:rFonts w:ascii="Calibri" w:cs="Calibri" w:hAnsi="Calibri" w:eastAsia="Calibri"/>
          <w:b w:val="1"/>
          <w:bCs w:val="1"/>
          <w:outline w:val="0"/>
          <w:color w:val="201f1e"/>
          <w:u w:color="201f1e"/>
          <w14:textFill>
            <w14:solidFill>
              <w14:srgbClr w14:val="201F1E"/>
            </w14:solidFill>
          </w14:textFill>
        </w:rPr>
      </w:pPr>
      <w:r>
        <w:rPr>
          <w:rStyle w:val="Nenhum"/>
          <w:rFonts w:ascii="Calibri" w:cs="Calibri" w:hAnsi="Calibri" w:eastAsia="Calibri"/>
          <w:b w:val="1"/>
          <w:bCs w:val="1"/>
          <w:outline w:val="0"/>
          <w:color w:val="201f1e"/>
          <w:u w:color="201f1e"/>
          <w:rtl w:val="0"/>
          <w:lang w:val="pt-PT"/>
          <w14:textFill>
            <w14:solidFill>
              <w14:srgbClr w14:val="201F1E"/>
            </w14:solidFill>
          </w14:textFill>
        </w:rPr>
        <w:t>ENTERPRISE</w:t>
      </w: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nhum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Fernando 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Á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vila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(16) 3234-6975</w:t>
      </w: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.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 Prof. Benedito de Siqueira Abreu, 311 - Nova Ribeir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â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nia</w:t>
      </w:r>
    </w:p>
    <w:p>
      <w:pPr>
        <w:pStyle w:val="Corpo"/>
        <w:rPr>
          <w:rStyle w:val="Nenhum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Ribeir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ã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o Preto 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– </w:t>
      </w:r>
      <w:r>
        <w:rPr>
          <w:rStyle w:val="Nenhum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SP</w:t>
      </w:r>
      <w:r>
        <w:rPr>
          <w:rStyle w:val="Nenhum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 - CEP</w:t>
      </w:r>
      <w:r>
        <w:rPr>
          <w:rStyle w:val="Nenhum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14096-410</w:t>
      </w:r>
    </w:p>
    <w:p>
      <w:pPr>
        <w:pStyle w:val="Corpo"/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"mailto:fernando@avilaconsultoria.com"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 xml:space="preserve">fernando@avilaconsultoria.com </w:t>
      </w:r>
      <w:r>
        <w:rPr/>
        <w:fldChar w:fldCharType="end" w:fldLock="0"/>
      </w:r>
      <w:r>
        <w:rPr>
          <w:rStyle w:val="Hyperlink.0"/>
        </w:rPr>
      </w:r>
    </w:p>
    <w:sectPr>
      <w:headerReference w:type="default" r:id="rId4"/>
      <w:footerReference w:type="default" r:id="rId5"/>
      <w:pgSz w:w="11900" w:h="16840" w:orient="portrait"/>
      <w:pgMar w:top="1417" w:right="1701" w:bottom="1417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çalho e Rodapé">
    <w:name w:val="Cabeçalho e Rodapé"/>
    <w:next w:val="Cabeçalho e Rodapé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  <w:style w:type="character" w:styleId="Nenhum">
    <w:name w:val="Nenhum"/>
  </w:style>
  <w:style w:type="character" w:styleId="Hyperlink.0">
    <w:name w:val="Hyperlink.0"/>
    <w:basedOn w:val="Nenhum"/>
    <w:next w:val="Hyperlink.0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character" w:styleId="Hyperlink.1">
    <w:name w:val="Hyperlink.1"/>
    <w:basedOn w:val="Nenhum"/>
    <w:next w:val="Hyperlink.1"/>
    <w:rPr>
      <w:outline w:val="0"/>
      <w:color w:val="0563c1"/>
      <w:u w:val="single" w:color="0563c1"/>
      <w:lang w:val="en-US"/>
      <w14:textFill>
        <w14:solidFill>
          <w14:srgbClr w14:val="0563C1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