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3A6A5" w14:textId="77777777" w:rsidR="00844654" w:rsidRPr="006C10B0" w:rsidRDefault="00844654" w:rsidP="00844654">
      <w:pPr>
        <w:rPr>
          <w:rFonts w:cstheme="minorHAnsi"/>
          <w:b/>
          <w:bCs/>
        </w:rPr>
      </w:pPr>
      <w:r w:rsidRPr="006C10B0">
        <w:rPr>
          <w:rFonts w:cstheme="minorHAnsi"/>
          <w:b/>
          <w:bCs/>
        </w:rPr>
        <w:t xml:space="preserve">CAMPANHA DÁ VOZ À ÂNGELA </w:t>
      </w:r>
      <w:r w:rsidRPr="006C10B0">
        <w:rPr>
          <w:rFonts w:cstheme="minorHAnsi"/>
          <w:b/>
          <w:bCs/>
          <w:spacing w:val="-15"/>
          <w:shd w:val="clear" w:color="auto" w:fill="FFFFFF"/>
        </w:rPr>
        <w:t xml:space="preserve">POR MAIS IGUALDADE, MAIS DIREITOS E MAIS ESPAÇOS PARA AS MULHERES </w:t>
      </w:r>
    </w:p>
    <w:p w14:paraId="57E099F3" w14:textId="69DD69F4" w:rsidR="00844654" w:rsidRPr="006C10B0" w:rsidRDefault="00844654" w:rsidP="00844654">
      <w:pPr>
        <w:spacing w:line="360" w:lineRule="auto"/>
        <w:jc w:val="both"/>
        <w:rPr>
          <w:rFonts w:cstheme="minorHAnsi"/>
          <w:spacing w:val="-15"/>
          <w:shd w:val="clear" w:color="auto" w:fill="FFFFFF"/>
        </w:rPr>
      </w:pPr>
      <w:r w:rsidRPr="006C10B0">
        <w:rPr>
          <w:rFonts w:cstheme="minorHAnsi"/>
        </w:rPr>
        <w:t xml:space="preserve">Símbolo de acolhimento e apoio às mulheres em situação de violência, a assistente virtual Ângela, do Instituto Avon, ganhou uma voz </w:t>
      </w:r>
      <w:r w:rsidRPr="006C10B0">
        <w:rPr>
          <w:rFonts w:cstheme="minorHAnsi"/>
          <w:spacing w:val="-15"/>
          <w:shd w:val="clear" w:color="auto" w:fill="FFFFFF"/>
        </w:rPr>
        <w:t>para espalhar mensagens de defesa da igualdade e que garantam que as mulheres sejam ouvidas e respeitadas em todos os espaços. A ação inédita faz parte da campanha “Voz de Todas”, divulgada durante os 21 Dias de Ativismo pelo Fim das Violências contra as Mulheres e que contou com a adesão de diversas empresas signatárias da Coalizão.</w:t>
      </w:r>
    </w:p>
    <w:p w14:paraId="6E36B325" w14:textId="497933A4" w:rsidR="00844654" w:rsidRPr="006C10B0" w:rsidRDefault="00844654" w:rsidP="00844654">
      <w:pPr>
        <w:spacing w:line="360" w:lineRule="auto"/>
        <w:jc w:val="both"/>
        <w:rPr>
          <w:rFonts w:cstheme="minorHAnsi"/>
          <w:spacing w:val="-15"/>
          <w:shd w:val="clear" w:color="auto" w:fill="FFFFFF"/>
        </w:rPr>
      </w:pPr>
      <w:r w:rsidRPr="006C10B0">
        <w:rPr>
          <w:rFonts w:cstheme="minorHAnsi"/>
          <w:spacing w:val="-15"/>
          <w:highlight w:val="yellow"/>
          <w:shd w:val="clear" w:color="auto" w:fill="FFFFFF"/>
        </w:rPr>
        <w:t>Imagem: peça do enxoval da campanha</w:t>
      </w:r>
    </w:p>
    <w:p w14:paraId="2345B3FB" w14:textId="7A3F3F98" w:rsidR="00844654" w:rsidRPr="006C10B0" w:rsidRDefault="00844654" w:rsidP="00844654">
      <w:pPr>
        <w:rPr>
          <w:b/>
          <w:bCs/>
        </w:rPr>
      </w:pPr>
      <w:r w:rsidRPr="006C10B0">
        <w:rPr>
          <w:b/>
          <w:bCs/>
        </w:rPr>
        <w:t>COPA DO MUNDO E A TENDÊNCIA DO AUMENTO DE CASOS DE VIOLÊNCIA DOMÉSTICA</w:t>
      </w:r>
    </w:p>
    <w:p w14:paraId="2980F0CF" w14:textId="5FB6C8F2" w:rsidR="00844654" w:rsidRPr="006C10B0" w:rsidRDefault="00844654" w:rsidP="00844654">
      <w:pPr>
        <w:spacing w:line="360" w:lineRule="auto"/>
        <w:jc w:val="both"/>
      </w:pPr>
      <w:r w:rsidRPr="006C10B0">
        <w:t xml:space="preserve">De acordo com a pesquisa </w:t>
      </w:r>
      <w:r w:rsidRPr="00B34271">
        <w:t>“</w:t>
      </w:r>
      <w:r w:rsidRPr="00B34271">
        <w:rPr>
          <w:rFonts w:cstheme="minorHAnsi"/>
          <w:bCs/>
        </w:rPr>
        <w:t>Violência Contra Mulheres e o Futebol”</w:t>
      </w:r>
      <w:r w:rsidRPr="006C10B0">
        <w:t xml:space="preserve">, os registros de lesão corporal contra mulheres durante partidas dos principais times de futebol brasileiros têm um aumento de mais de 25%, um fenômeno que se repete em países como Inglaterra e Estados Unidos. Diante dessa tendência, é importante intensificar as ações das redes de apoio às mulheres durante o período da Copa do Mundo.  </w:t>
      </w:r>
    </w:p>
    <w:p w14:paraId="0FEC3FA4" w14:textId="2BABDB12" w:rsidR="00844654" w:rsidRPr="006C10B0" w:rsidRDefault="00844654" w:rsidP="00844654">
      <w:pPr>
        <w:spacing w:line="360" w:lineRule="auto"/>
        <w:jc w:val="both"/>
        <w:rPr>
          <w:rFonts w:cstheme="minorHAnsi"/>
          <w:spacing w:val="-15"/>
          <w:shd w:val="clear" w:color="auto" w:fill="FFFFFF"/>
        </w:rPr>
      </w:pPr>
      <w:r w:rsidRPr="006C10B0">
        <w:rPr>
          <w:rFonts w:cstheme="minorHAnsi"/>
          <w:spacing w:val="-15"/>
          <w:highlight w:val="yellow"/>
          <w:shd w:val="clear" w:color="auto" w:fill="FFFFFF"/>
        </w:rPr>
        <w:t>Imagem: capa da pesquisa?</w:t>
      </w:r>
    </w:p>
    <w:p w14:paraId="4F47C63F" w14:textId="34F148EA" w:rsidR="00844654" w:rsidRPr="006C10B0" w:rsidRDefault="00844654" w:rsidP="00844654">
      <w:pPr>
        <w:spacing w:line="360" w:lineRule="auto"/>
        <w:jc w:val="both"/>
        <w:rPr>
          <w:b/>
          <w:bCs/>
        </w:rPr>
      </w:pPr>
      <w:r w:rsidRPr="006C10B0">
        <w:rPr>
          <w:b/>
          <w:bCs/>
        </w:rPr>
        <w:t>NOVA IDENTIDADE VISUAL CHEGA AO SITE DA COALIZÃO</w:t>
      </w:r>
      <w:r w:rsidR="006C10B0">
        <w:rPr>
          <w:b/>
          <w:bCs/>
        </w:rPr>
        <w:t>, COM NOVOS CONTEÚDOS E</w:t>
      </w:r>
      <w:r w:rsidR="006C10B0" w:rsidRPr="006C10B0">
        <w:rPr>
          <w:b/>
          <w:bCs/>
        </w:rPr>
        <w:t xml:space="preserve"> NOVA EXPERIÊNCIA DE NAVEGAÇÃO</w:t>
      </w:r>
    </w:p>
    <w:p w14:paraId="6ADC9779" w14:textId="5FE3581C" w:rsidR="00844654" w:rsidRPr="006C10B0" w:rsidRDefault="00844654" w:rsidP="00844654">
      <w:pPr>
        <w:spacing w:line="360" w:lineRule="auto"/>
        <w:jc w:val="both"/>
        <w:rPr>
          <w:rFonts w:cstheme="minorHAnsi"/>
          <w:color w:val="000000"/>
          <w:shd w:val="clear" w:color="auto" w:fill="FFFFFF"/>
        </w:rPr>
      </w:pPr>
      <w:r w:rsidRPr="006C10B0">
        <w:rPr>
          <w:rFonts w:cstheme="minorHAnsi"/>
        </w:rPr>
        <w:t xml:space="preserve">Entre as novidades promovidas pela Coalizão Empresarial em 2022, está a renovação da nossa identidade visual, apresentada pela primeira vez em setembro. </w:t>
      </w:r>
      <w:r w:rsidRPr="006C10B0">
        <w:rPr>
          <w:rFonts w:cstheme="minorHAnsi"/>
          <w:color w:val="000000"/>
          <w:shd w:val="clear" w:color="auto" w:fill="FFFFFF"/>
        </w:rPr>
        <w:t xml:space="preserve">Agora, </w:t>
      </w:r>
      <w:r w:rsidR="006C10B0" w:rsidRPr="006C10B0">
        <w:rPr>
          <w:rFonts w:cstheme="minorHAnsi"/>
          <w:color w:val="000000"/>
          <w:shd w:val="clear" w:color="auto" w:fill="FFFFFF"/>
        </w:rPr>
        <w:t>a</w:t>
      </w:r>
      <w:r w:rsidRPr="006C10B0">
        <w:rPr>
          <w:rFonts w:cstheme="minorHAnsi"/>
          <w:color w:val="000000"/>
          <w:shd w:val="clear" w:color="auto" w:fill="FFFFFF"/>
        </w:rPr>
        <w:t xml:space="preserve"> </w:t>
      </w:r>
      <w:r w:rsidR="006C10B0" w:rsidRPr="006C10B0">
        <w:rPr>
          <w:rFonts w:cstheme="minorHAnsi"/>
          <w:color w:val="000000"/>
          <w:shd w:val="clear" w:color="auto" w:fill="FFFFFF"/>
        </w:rPr>
        <w:t>proposta gráfica</w:t>
      </w:r>
      <w:r w:rsidRPr="006C10B0">
        <w:rPr>
          <w:rFonts w:cstheme="minorHAnsi"/>
          <w:color w:val="000000"/>
          <w:shd w:val="clear" w:color="auto" w:fill="FFFFFF"/>
        </w:rPr>
        <w:t xml:space="preserve"> chega ao site da Coalizão, que além da mudança visual traz uma nova experiência ao usuário, com reorganização dos conteúdos, compartilhamento de materiais e informações relevantes e navegação mais intuitiva.</w:t>
      </w:r>
    </w:p>
    <w:p w14:paraId="2FB8232F" w14:textId="053CD6CA" w:rsidR="006C10B0" w:rsidRPr="006C10B0" w:rsidRDefault="006C10B0" w:rsidP="00844654">
      <w:pPr>
        <w:spacing w:line="360" w:lineRule="auto"/>
        <w:jc w:val="both"/>
        <w:rPr>
          <w:rFonts w:cstheme="minorHAnsi"/>
          <w:color w:val="000000"/>
          <w:shd w:val="clear" w:color="auto" w:fill="FFFFFF"/>
        </w:rPr>
      </w:pPr>
      <w:r w:rsidRPr="006C10B0">
        <w:rPr>
          <w:rFonts w:cstheme="minorHAnsi"/>
          <w:color w:val="000000"/>
          <w:highlight w:val="yellow"/>
          <w:shd w:val="clear" w:color="auto" w:fill="FFFFFF"/>
        </w:rPr>
        <w:t>Imagem: print da tela da home do site</w:t>
      </w:r>
    </w:p>
    <w:p w14:paraId="0A08ACE6" w14:textId="1BF895E4" w:rsidR="006C10B0" w:rsidRPr="006C10B0" w:rsidRDefault="006C10B0" w:rsidP="00844654">
      <w:pPr>
        <w:spacing w:line="360" w:lineRule="auto"/>
        <w:jc w:val="both"/>
        <w:rPr>
          <w:rFonts w:cstheme="minorHAnsi"/>
          <w:b/>
          <w:bCs/>
          <w:color w:val="000000"/>
          <w:shd w:val="clear" w:color="auto" w:fill="FFFFFF"/>
        </w:rPr>
      </w:pPr>
      <w:r w:rsidRPr="006C10B0">
        <w:rPr>
          <w:rFonts w:cstheme="minorHAnsi"/>
          <w:b/>
          <w:bCs/>
          <w:color w:val="000000"/>
          <w:shd w:val="clear" w:color="auto" w:fill="FFFFFF"/>
        </w:rPr>
        <w:t xml:space="preserve">ARTIGO ASSINADO POR LILIAN RAULD DA SODEXO </w:t>
      </w:r>
      <w:r>
        <w:rPr>
          <w:rFonts w:cstheme="minorHAnsi"/>
          <w:b/>
          <w:bCs/>
          <w:color w:val="000000"/>
          <w:shd w:val="clear" w:color="auto" w:fill="FFFFFF"/>
        </w:rPr>
        <w:t>SOBRE PROJETO FADAS MADRINHAS</w:t>
      </w:r>
    </w:p>
    <w:p w14:paraId="3775D685" w14:textId="00EE8FFC" w:rsidR="006C10B0" w:rsidRPr="006C10B0" w:rsidRDefault="006C10B0" w:rsidP="00844654">
      <w:pPr>
        <w:spacing w:line="360" w:lineRule="auto"/>
        <w:jc w:val="both"/>
        <w:rPr>
          <w:rFonts w:cstheme="minorHAnsi"/>
          <w:b/>
          <w:bCs/>
          <w:color w:val="000000"/>
          <w:shd w:val="clear" w:color="auto" w:fill="FFFFFF"/>
        </w:rPr>
      </w:pPr>
      <w:proofErr w:type="spellStart"/>
      <w:r w:rsidRPr="006C10B0">
        <w:rPr>
          <w:rStyle w:val="Forte"/>
          <w:rFonts w:cstheme="minorHAnsi"/>
          <w:b w:val="0"/>
          <w:bCs w:val="0"/>
          <w:color w:val="000000"/>
          <w:shd w:val="clear" w:color="auto" w:fill="FFFFFF"/>
        </w:rPr>
        <w:t>Lorem</w:t>
      </w:r>
      <w:proofErr w:type="spellEnd"/>
      <w:r w:rsidRPr="006C10B0">
        <w:rPr>
          <w:rStyle w:val="Forte"/>
          <w:rFonts w:cstheme="minorHAnsi"/>
          <w:b w:val="0"/>
          <w:bCs w:val="0"/>
          <w:color w:val="000000"/>
          <w:shd w:val="clear" w:color="auto" w:fill="FFFFFF"/>
        </w:rPr>
        <w:t xml:space="preserve"> Ipsum</w:t>
      </w:r>
      <w:r w:rsidRPr="006C10B0">
        <w:rPr>
          <w:rFonts w:cstheme="minorHAnsi"/>
          <w:color w:val="000000"/>
          <w:shd w:val="clear" w:color="auto" w:fill="FFFFFF"/>
        </w:rPr>
        <w:t> 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is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simply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dummy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text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of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the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printing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and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typesetting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industry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.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Lorem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Ipsum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has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been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the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industry's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standard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dummy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text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ever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since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the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1500s,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when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an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unknown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printer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took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a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galley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of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type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and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scrambled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it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to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make a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type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specimen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book. It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has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survived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not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only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five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centuries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,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but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also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the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leap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into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electronic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typesetting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,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remaining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essentially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unchanged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. It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was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popularised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in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the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1960s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with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the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release </w:t>
      </w:r>
      <w:proofErr w:type="spellStart"/>
      <w:r w:rsidRPr="006C10B0">
        <w:rPr>
          <w:rFonts w:cstheme="minorHAnsi"/>
          <w:color w:val="000000"/>
          <w:shd w:val="clear" w:color="auto" w:fill="FFFFFF"/>
        </w:rPr>
        <w:t>of</w:t>
      </w:r>
      <w:proofErr w:type="spellEnd"/>
      <w:r w:rsidRPr="006C10B0">
        <w:rPr>
          <w:rFonts w:cstheme="minorHAnsi"/>
          <w:color w:val="000000"/>
          <w:shd w:val="clear" w:color="auto" w:fill="FFFFFF"/>
        </w:rPr>
        <w:t xml:space="preserve"> </w:t>
      </w:r>
    </w:p>
    <w:p w14:paraId="7AB0E49F" w14:textId="3E6FB3A8" w:rsidR="006C10B0" w:rsidRPr="006C10B0" w:rsidRDefault="006C10B0" w:rsidP="006C10B0">
      <w:pPr>
        <w:spacing w:line="360" w:lineRule="auto"/>
        <w:jc w:val="both"/>
        <w:rPr>
          <w:rFonts w:cstheme="minorHAnsi"/>
          <w:color w:val="000000"/>
          <w:shd w:val="clear" w:color="auto" w:fill="FFFFFF"/>
        </w:rPr>
      </w:pPr>
      <w:r w:rsidRPr="006C10B0">
        <w:rPr>
          <w:rFonts w:cstheme="minorHAnsi"/>
          <w:color w:val="000000"/>
          <w:highlight w:val="yellow"/>
          <w:shd w:val="clear" w:color="auto" w:fill="FFFFFF"/>
        </w:rPr>
        <w:t>Imagem: logo do projeto Fadas Madrinhas</w:t>
      </w:r>
    </w:p>
    <w:p w14:paraId="18B2644A" w14:textId="77777777" w:rsidR="00F64F33" w:rsidRDefault="00F64F33"/>
    <w:sectPr w:rsidR="00F64F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654"/>
    <w:rsid w:val="006C10B0"/>
    <w:rsid w:val="00844654"/>
    <w:rsid w:val="00973694"/>
    <w:rsid w:val="00B34271"/>
    <w:rsid w:val="00F6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0CAB9"/>
  <w15:chartTrackingRefBased/>
  <w15:docId w15:val="{3D5E7526-7A4E-4A21-B3DA-5FEA7017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6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44654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6C10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337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3</cp:revision>
  <dcterms:created xsi:type="dcterms:W3CDTF">2022-12-01T17:38:00Z</dcterms:created>
  <dcterms:modified xsi:type="dcterms:W3CDTF">2022-12-01T18:05:00Z</dcterms:modified>
</cp:coreProperties>
</file>