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>
          <w:b/>
          <w:bCs/>
        </w:rPr>
        <w:t xml:space="preserve">INVOICE Number: </w:t>
      </w:r>
      <w:r>
        <w:rPr>
          <w:b/>
          <w:bCs/>
          <w:sz w:val="30"/>
          <w:szCs w:val="30"/>
        </w:rPr>
        <w:t>1064</w:t>
      </w:r>
      <w:r>
        <w:rPr>
          <w:b/>
          <w:bCs/>
          <w:sz w:val="30"/>
          <w:szCs w:val="30"/>
        </w:rPr>
        <w:t>8</w:t>
      </w:r>
    </w:p>
    <w:p>
      <w:pPr>
        <w:pStyle w:val="Normal"/>
        <w:jc w:val="right"/>
        <w:rPr/>
      </w:pPr>
      <w:r>
        <w:rPr/>
        <w:t>São Paulo (Brazil), August 29, 2024.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  <w:t>PURCHASER</w:t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  <w:t>VIP UNIVERSAL MEDICAL INSURANCE GROUP, LTD.</w:t>
      </w:r>
    </w:p>
    <w:p>
      <w:pPr>
        <w:pStyle w:val="Normal"/>
        <w:jc w:val="left"/>
        <w:rPr/>
      </w:pPr>
      <w:r>
        <w:rPr/>
        <w:t>Giovanna Souza, Advertising &amp; Communications Specialist</w:t>
      </w:r>
    </w:p>
    <w:p>
      <w:pPr>
        <w:pStyle w:val="Normal"/>
        <w:jc w:val="left"/>
        <w:rPr/>
      </w:pPr>
      <w:r>
        <w:rPr/>
        <w:t>T: (214) 276-6376 Ext 1371 . M: (305) 609-5924 . E: gsouza@vumigroup.com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  <w:t>SERVICES (Brazil)</w:t>
      </w:r>
    </w:p>
    <w:p>
      <w:pPr>
        <w:pStyle w:val="Normal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TRIFOLDERS AGO.2024 &gt; JUL.2025 (6 models) | PRESS</w:t>
      </w:r>
    </w:p>
    <w:p>
      <w:pPr>
        <w:pStyle w:val="Textoprformatado"/>
        <w:jc w:val="left"/>
        <w:rPr>
          <w:rFonts w:ascii="Calibri" w:hAnsi="Calibri"/>
          <w:lang w:val="en-US"/>
        </w:rPr>
      </w:pPr>
      <w:bookmarkStart w:id="0" w:name="tw-target-text"/>
      <w:bookmarkEnd w:id="0"/>
      <w:r>
        <w:rPr>
          <w:rFonts w:ascii="Calibri" w:hAnsi="Calibri"/>
          <w:lang w:val="en-US"/>
        </w:rPr>
        <w:t>1) TRIFOLDERS (6 models): Sheets: 1 (for each model), Colors: 4x4 (CMYK), Paper: 300g/m2 matte coated paper, Open format: 20cm (h) x 45cm (w), Closed format: 20cm (h) x 15cm (w). Finishing: 2 parallel creases for 2 parallel window-type folds, water-based machine varnish and trimming. 3) Review of received files, adaptation of the colors of the 6 trifolds from Pantone to CMYK (chroma), with tests and adjustment interactions on the 02 color proofs of each trifolder. 4) 04 hours of on-site graphic monitoring to validate and certify the production of the material during printing at the printing shop. NOTE: Handling not included. Check separate budget.</w:t>
      </w:r>
    </w:p>
    <w:p>
      <w:pPr>
        <w:sectPr>
          <w:headerReference w:type="default" r:id="rId2"/>
          <w:footerReference w:type="default" r:id="rId3"/>
          <w:type w:val="nextPage"/>
          <w:pgSz w:w="12240" w:h="15840"/>
          <w:pgMar w:left="1701" w:right="1134" w:header="1701" w:top="2013" w:footer="1134" w:bottom="1710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rpodotex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  <w:bookmarkStart w:id="1" w:name="tw-target-rmn"/>
      <w:bookmarkStart w:id="2" w:name="tw-target-rmn"/>
      <w:bookmarkEnd w:id="2"/>
    </w:p>
    <w:p>
      <w:pPr>
        <w:sectPr>
          <w:type w:val="continuous"/>
          <w:pgSz w:w="12240" w:h="15840"/>
          <w:pgMar w:left="1701" w:right="1134" w:header="1701" w:top="2013" w:footer="1134" w:bottom="1710" w:gutter="0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lef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jc w:val="left"/>
        <w:rPr/>
      </w:pPr>
      <w:r>
        <w:rPr/>
      </w:r>
    </w:p>
    <w:p>
      <w:pPr>
        <w:pStyle w:val="Normal"/>
        <w:jc w:val="right"/>
        <w:rPr>
          <w:b/>
          <w:b/>
          <w:bCs/>
        </w:rPr>
      </w:pPr>
      <w:r>
        <w:rPr>
          <w:b/>
          <w:bCs/>
        </w:rPr>
        <w:t xml:space="preserve">Total INVOICE = US$ </w:t>
      </w:r>
      <w:bookmarkStart w:id="3" w:name="totalFinalArea"/>
      <w:bookmarkEnd w:id="3"/>
      <w:r>
        <w:rPr>
          <w:b/>
          <w:bCs/>
        </w:rPr>
        <w:t>9,299.80</w:t>
      </w:r>
    </w:p>
    <w:p>
      <w:pPr>
        <w:pStyle w:val="Normal"/>
        <w:jc w:val="right"/>
        <w:rPr/>
      </w:pPr>
      <w:r>
        <w:rPr/>
        <w:t>Due Date = September 16, 2024.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  <w:t>PAYMENT INSTRUCTIONS</w:t>
      </w:r>
    </w:p>
    <w:p>
      <w:pPr>
        <w:pStyle w:val="Normal"/>
        <w:jc w:val="left"/>
        <w:rPr/>
      </w:pPr>
      <w:r>
        <w:rPr/>
        <w:t>PLEASE WIRE TRANSFER YOUR PAYMENT IN FAVOR OF:</w:t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WONDERFUL PROPAGANDA LTDA.</w:t>
      </w:r>
    </w:p>
    <w:p>
      <w:pPr>
        <w:pStyle w:val="Normal"/>
        <w:jc w:val="center"/>
        <w:rPr/>
      </w:pPr>
      <w:r>
        <w:rPr/>
        <w:t>ACCOUNT NUMBER 1423617</w:t>
      </w:r>
    </w:p>
    <w:p>
      <w:pPr>
        <w:pStyle w:val="Normal"/>
        <w:jc w:val="center"/>
        <w:rPr/>
      </w:pPr>
      <w:r>
        <w:rPr/>
        <w:t>PACIFIC NATIONAL BANK</w:t>
      </w:r>
    </w:p>
    <w:p>
      <w:pPr>
        <w:pStyle w:val="Normal"/>
        <w:jc w:val="center"/>
        <w:rPr/>
      </w:pPr>
      <w:r>
        <w:rPr/>
        <w:t>ABA# 066011350</w:t>
      </w:r>
    </w:p>
    <w:p>
      <w:pPr>
        <w:pStyle w:val="Normal"/>
        <w:jc w:val="center"/>
        <w:rPr/>
      </w:pPr>
      <w:r>
        <w:rPr/>
        <w:t>SWIFT CODE: PACIUS3X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sz w:val="22"/>
          <w:szCs w:val="22"/>
        </w:rPr>
        <w:t xml:space="preserve">PLEASE DO NOT FORGET TO MAKE REFERENCE TO THE INVOICE NUMBER </w:t>
      </w:r>
      <w:r>
        <w:rPr>
          <w:b/>
          <w:bCs/>
          <w:sz w:val="30"/>
          <w:szCs w:val="30"/>
        </w:rPr>
        <w:t xml:space="preserve">10644 </w:t>
      </w:r>
      <w:r>
        <w:rPr>
          <w:sz w:val="22"/>
          <w:szCs w:val="22"/>
        </w:rPr>
        <w:t>YOU ARE PAYING.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Contact</w:t>
      </w:r>
    </w:p>
    <w:p>
      <w:pPr>
        <w:pStyle w:val="Normal"/>
        <w:jc w:val="left"/>
        <w:rPr/>
      </w:pPr>
      <w:r>
        <w:rPr/>
        <w:t>Fabio J. Odon</w:t>
      </w:r>
    </w:p>
    <w:p>
      <w:pPr>
        <w:pStyle w:val="Normal"/>
        <w:jc w:val="left"/>
        <w:rPr/>
      </w:pPr>
      <w:r>
        <w:rPr/>
        <w:t>Brand Manager</w:t>
      </w:r>
    </w:p>
    <w:p>
      <w:pPr>
        <w:pStyle w:val="Normal"/>
        <w:jc w:val="left"/>
        <w:rPr/>
      </w:pPr>
      <w:r>
        <w:rPr/>
        <w:t>fabio@bewonderful.com.br</w:t>
      </w:r>
    </w:p>
    <w:p>
      <w:pPr>
        <w:pStyle w:val="Normal"/>
        <w:jc w:val="left"/>
        <w:rPr/>
      </w:pPr>
      <w:r>
        <w:rPr/>
        <w:t>T +55 (11) 4280-8811 or M +55 (11) 98383-5511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Wonderful Propaganda Ltda.</w:t>
      </w:r>
    </w:p>
    <w:sectPr>
      <w:type w:val="continuous"/>
      <w:pgSz w:w="12240" w:h="15840"/>
      <w:pgMar w:left="1701" w:right="1134" w:header="1701" w:top="2013" w:footer="1134" w:bottom="1710" w:gutter="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color w:val="666666"/>
      </w:rPr>
    </w:pPr>
    <w:r>
      <w:rPr>
        <w:color w:val="666666"/>
      </w:rPr>
      <w:t>www.</w:t>
    </w:r>
    <w:r>
      <w:rPr>
        <w:color w:val="FF6600"/>
      </w:rPr>
      <w:t>be</w:t>
    </w:r>
    <w:r>
      <w:rPr>
        <w:color w:val="666666"/>
      </w:rPr>
      <w:t>wonderful.com.br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jc w:val="center"/>
      <w:rPr/>
    </w:pPr>
    <w:r>
      <w:rPr/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1895475</wp:posOffset>
          </wp:positionH>
          <wp:positionV relativeFrom="paragraph">
            <wp:posOffset>-720090</wp:posOffset>
          </wp:positionV>
          <wp:extent cx="2152650" cy="720090"/>
          <wp:effectExtent l="0" t="0" r="0" b="0"/>
          <wp:wrapSquare wrapText="largest"/>
          <wp:docPr id="1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/>
      <w:color w:val="00000A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 w:customStyle="1">
    <w:name w:val="Link da Internet"/>
    <w:qFormat/>
    <w:rPr>
      <w:color w:val="000080"/>
      <w:u w:val="single"/>
    </w:rPr>
  </w:style>
  <w:style w:type="character" w:styleId="Linkdainternetvisitado">
    <w:name w:val="Link da internet visitado"/>
    <w:basedOn w:val="DefaultParagraphFont"/>
    <w:uiPriority w:val="99"/>
    <w:semiHidden/>
    <w:unhideWhenUsed/>
    <w:qFormat/>
    <w:rsid w:val="00a13949"/>
    <w:rPr>
      <w:color w:val="954F72" w:themeColor="followedHyperlink"/>
      <w:u w:val="single"/>
    </w:rPr>
  </w:style>
  <w:style w:type="character" w:styleId="Smbolosdenumerao">
    <w:name w:val="Símbolos de numeração"/>
    <w:qFormat/>
    <w:rPr/>
  </w:style>
  <w:style w:type="paragraph" w:styleId="Ttulo" w:customStyle="1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pPr/>
    <w:rPr/>
  </w:style>
  <w:style w:type="paragraph" w:styleId="Rodap">
    <w:name w:val="Footer"/>
    <w:basedOn w:val="Normal"/>
    <w:pPr/>
    <w:rPr/>
  </w:style>
  <w:style w:type="paragraph" w:styleId="Textoprformatado">
    <w:name w:val="Texto préformat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Application>LibreOffice/7.1.8.1$Linux_X86_64 LibreOffice_project/10$Build-1</Application>
  <AppVersion>15.0000</AppVersion>
  <Pages>1</Pages>
  <Words>220</Words>
  <Characters>1245</Characters>
  <CharactersWithSpaces>1438</CharactersWithSpaces>
  <Paragraphs>27</Paragraphs>
  <Company>VUMI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2019-07-10T14:00:00Z</dcterms:created>
  <dc:creator>De Cristofaro Lopes De Souza, Giovanna</dc:creator>
  <dc:description/>
  <dc:language>pt-BR</dc:language>
  <cp:lastModifiedBy/>
  <dcterms:modified xsi:type="dcterms:W3CDTF">2024-09-12T11:54:23Z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