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4" w:before="0" w:after="140"/>
        <w:ind w:hanging="0" w:start="0" w:end="0"/>
        <w:jc w:val="start"/>
        <w:rPr/>
      </w:pPr>
      <w:r>
        <w:rPr/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Heading1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Proposta de Infraestrutura e Gestão Cloud VIP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Preparado para:</w:t>
      </w:r>
      <w:r>
        <w:rPr>
          <w:rFonts w:ascii="Google Sans Text;sans-serif" w:hAnsi="Google Sans Text;sans-serif"/>
        </w:rPr>
        <w:t xml:space="preserve"> [Nome do Cliente]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Solução:</w:t>
      </w:r>
      <w:r>
        <w:rPr>
          <w:rFonts w:ascii="Google Sans Text;sans-serif" w:hAnsi="Google Sans Text;sans-serif"/>
        </w:rPr>
        <w:t xml:space="preserve"> Managed Cloud as a Service (MCaaS) – IBM Cloud &amp; Linode Dedicated SMTP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Investimento Mensal:</w:t>
      </w:r>
      <w:r>
        <w:rPr>
          <w:rFonts w:ascii="Google Sans Text;sans-serif" w:hAnsi="Google Sans Text;sans-serif"/>
        </w:rPr>
        <w:t xml:space="preserve"> R$ 1.850,00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2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1. Justificativa de Valor: Por que escolher nossa Solução VIP?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Diferente das soluções tradicionais de mercado que focam apenas na entrega de "espaço em servidor", nossa proposta é baseada na </w:t>
      </w:r>
      <w:r>
        <w:rPr>
          <w:rFonts w:ascii="Google Sans Text;sans-serif" w:hAnsi="Google Sans Text;sans-serif"/>
          <w:b/>
        </w:rPr>
        <w:t>Continuidade de Negócios</w:t>
      </w:r>
      <w:r>
        <w:rPr>
          <w:rFonts w:ascii="Google Sans Text;sans-serif" w:hAnsi="Google Sans Text;sans-serif"/>
        </w:rPr>
        <w:t xml:space="preserve"> e na </w:t>
      </w:r>
      <w:r>
        <w:rPr>
          <w:rFonts w:ascii="Google Sans Text;sans-serif" w:hAnsi="Google Sans Text;sans-serif"/>
          <w:b/>
        </w:rPr>
        <w:t>Soberania Digital</w:t>
      </w:r>
      <w:r>
        <w:rPr>
          <w:rFonts w:ascii="Google Sans Text;sans-serif" w:hAnsi="Google Sans Text;sans-serif"/>
        </w:rPr>
        <w:t>. Ao contratar este serviço, sua empresa elimina a necessidade de um departamento interno de TI para infraestrutura e transfere a responsabilidade operacional para especialistas.</w:t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Os 4 Pilares da nossa Entrega: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Infraestrutura (IBM Cloud):</w:t>
      </w:r>
      <w:r>
        <w:rPr>
          <w:rFonts w:ascii="Google Sans Text;sans-serif" w:hAnsi="Google Sans Text;sans-serif"/>
        </w:rPr>
        <w:t xml:space="preserve"> O seu site não divide recursos com "vizinhos barulhentos". Ele reside em uma nuvem isolada, segura e de alta performance, garantindo estabilidade absoluta mesmo em picos de tráfego.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Soberania de E-mail (Linode Dedicated SMTP):</w:t>
      </w:r>
      <w:r>
        <w:rPr>
          <w:rFonts w:ascii="Google Sans Text;sans-serif" w:hAnsi="Google Sans Text;sans-serif"/>
        </w:rPr>
        <w:t xml:space="preserve"> Problemas de e-mails caindo no SPAM custam caro. Nós isolamos sua comunicação em um servidor SMTP com IP exclusivo e aquecido, garantindo que suas propostas cheguem na caixa de entrada.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Esforço Zero do Cliente (Managed Service):</w:t>
      </w:r>
      <w:r>
        <w:rPr>
          <w:rFonts w:ascii="Google Sans Text;sans-serif" w:hAnsi="Google Sans Text;sans-serif"/>
        </w:rPr>
        <w:t xml:space="preserve"> Enquanto outras empresas entregam um painel de controle e esperam que você saiba usá-lo, nós fazemos a gestão total. Do DNS ao Backup, você não precisa entender de servidores; nós cuidamos de tudo.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Segurança Invisível e Proativa:</w:t>
      </w:r>
      <w:r>
        <w:rPr>
          <w:rFonts w:ascii="Google Sans Text;sans-serif" w:hAnsi="Google Sans Text;sans-serif"/>
        </w:rPr>
        <w:t xml:space="preserve"> Com blindagem ativa (Imunify360) e monitoramento 24/7, nós agimos antes que qualquer ameaça chegue ao seu site. A limpeza de malware </w:t>
      </w:r>
      <w:r>
        <w:rPr>
          <w:rFonts w:ascii="Google Sans Text;sans-serif" w:hAnsi="Google Sans Text;sans-serif"/>
        </w:rPr>
        <w:t>(</w:t>
      </w:r>
      <w:r>
        <w:rPr>
          <w:rFonts w:ascii="Google Sans Text;sans-serif" w:hAnsi="Google Sans Text;sans-serif"/>
        </w:rPr>
        <w:t xml:space="preserve">já está inclusa </w:t>
      </w:r>
      <w:r>
        <w:rPr>
          <w:rFonts w:ascii="Google Sans Text;sans-serif" w:hAnsi="Google Sans Text;sans-serif"/>
        </w:rPr>
        <w:t>ou é paga)</w:t>
      </w:r>
      <w:r>
        <w:rPr>
          <w:rFonts w:ascii="Google Sans Text;sans-serif" w:hAnsi="Google Sans Text;sans-serif"/>
        </w:rPr>
        <w:t>, sem custos adicionais.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2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2. Matriz Comparativa: Nossa Gestão VIP vs. Mercado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Abaixo, apresentamos como nossa solução se posiciona frente aos principais players de tecnologia do mercado global e nacional em 2026.</w:t>
      </w:r>
    </w:p>
    <w:tbl>
      <w:tblPr>
        <w:tblW w:w="11445" w:type="dxa"/>
        <w:jc w:val="start"/>
        <w:tblInd w:w="-916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932"/>
        <w:gridCol w:w="1786"/>
        <w:gridCol w:w="1800"/>
        <w:gridCol w:w="1868"/>
        <w:gridCol w:w="1541"/>
        <w:gridCol w:w="1518"/>
      </w:tblGrid>
      <w:tr>
        <w:trPr>
          <w:tblHeader w:val="true"/>
        </w:trPr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Característica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Varejo (Locaweb/Hostinger)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Premium Web (Kinsta/SiteGround)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Infra Dedicada (Liquid Web)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MSP Corporativo (Claranet)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  <w:sz w:val="20"/>
                <w:szCs w:val="20"/>
              </w:rPr>
              <w:t>Nossa Gestão VIP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Infraestrutura Base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Nuvem Compartilhada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Google Cloud (Shared)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Data Center Próprio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Multi-cloud (AWS/Az)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IBM Cloud (Dedicada)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Nível de Esforço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ALTO.</w:t>
            </w:r>
            <w:r>
              <w:rPr>
                <w:rFonts w:ascii="Google Sans Text;sans-serif" w:hAnsi="Google Sans Text;sans-serif"/>
                <w:sz w:val="20"/>
                <w:szCs w:val="20"/>
              </w:rPr>
              <w:t xml:space="preserve"> Você faz tudo.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MÉDIO.</w:t>
            </w:r>
            <w:r>
              <w:rPr>
                <w:rFonts w:ascii="Google Sans Text;sans-serif" w:hAnsi="Google Sans Text;sans-serif"/>
                <w:sz w:val="20"/>
                <w:szCs w:val="20"/>
              </w:rPr>
              <w:t xml:space="preserve"> Você gere o site.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ALTO.</w:t>
            </w:r>
            <w:r>
              <w:rPr>
                <w:rFonts w:ascii="Google Sans Text;sans-serif" w:hAnsi="Google Sans Text;sans-serif"/>
                <w:sz w:val="20"/>
                <w:szCs w:val="20"/>
              </w:rPr>
              <w:t xml:space="preserve"> Exige TI interna.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BAIXO.</w:t>
            </w:r>
            <w:r>
              <w:rPr>
                <w:rFonts w:ascii="Google Sans Text;sans-serif" w:hAnsi="Google Sans Text;sans-serif"/>
                <w:sz w:val="20"/>
                <w:szCs w:val="20"/>
              </w:rPr>
              <w:t xml:space="preserve"> Mas burocrático.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ZERO. Fazemos tudo.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SMTP / E-mail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Compartilhado (SPAM)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Gateway Pago (Extra)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Padrão (Sem gestão)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Enterprise (Caro)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Linode Dedicado Incluso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Soberania (IP)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IP Compartilhado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IP Compartilhado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IP Dedicado (Opcional)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IP Dedicado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Duplo IP Dedicado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Segurança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Reativa (Básica)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Proativa (Standard)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Focada na Rede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SOC 24/7 (Caríssimo)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Blindagem Ativa Inclusa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Backups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Diário (Local)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Diário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Diário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Políticas de DR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Horário + Off-site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Suporte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Chatbot e Fila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Chat Rápido (Limitado)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Telefone/Ticket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Tickets Formais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WhatsApp/Slack Direto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Monitoramento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Você avisa se caiu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Automatizado (Avisa)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Monitoramento NOC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NOC Corporativo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Preditivo 24/7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Gestão DNS/SSL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Cliente configura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Cliente configura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TI do cliente faz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Inclusa no projeto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Totalmente por nós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Limpeza Malware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Paga à parte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Inclusa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Cliente resolve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Projeto de Incidente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 xml:space="preserve">Inclusa (Custo Zero) </w:t>
            </w: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ou Paga</w:t>
            </w:r>
          </w:p>
        </w:tc>
      </w:tr>
      <w:tr>
        <w:trPr/>
        <w:tc>
          <w:tcPr>
            <w:tcW w:w="293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VALOR MENSAL</w:t>
            </w:r>
          </w:p>
        </w:tc>
        <w:tc>
          <w:tcPr>
            <w:tcW w:w="17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R$ 40 - R$ 300</w:t>
            </w:r>
          </w:p>
        </w:tc>
        <w:tc>
          <w:tcPr>
            <w:tcW w:w="18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R$ 150 - R$ 1.500</w:t>
            </w:r>
          </w:p>
        </w:tc>
        <w:tc>
          <w:tcPr>
            <w:tcW w:w="18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R$ 1.100 - R$ 3.000+</w:t>
            </w:r>
          </w:p>
        </w:tc>
        <w:tc>
          <w:tcPr>
            <w:tcW w:w="15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sz w:val="20"/>
                <w:szCs w:val="20"/>
              </w:rPr>
              <w:t>R$ 5.000 - R$ 15k+</w:t>
            </w:r>
          </w:p>
        </w:tc>
        <w:tc>
          <w:tcPr>
            <w:tcW w:w="15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  <w:sz w:val="20"/>
                <w:szCs w:val="20"/>
              </w:rPr>
            </w:pPr>
            <w:r>
              <w:rPr>
                <w:rFonts w:ascii="Google Sans Text;sans-serif" w:hAnsi="Google Sans Text;sans-serif"/>
                <w:b/>
                <w:sz w:val="20"/>
                <w:szCs w:val="20"/>
              </w:rPr>
              <w:t>R$ 1.850,00</w:t>
            </w:r>
          </w:p>
        </w:tc>
      </w:tr>
    </w:tbl>
    <w:p>
      <w:pPr>
        <w:pStyle w:val="Linhahorizontal"/>
        <w:bidi w:val="0"/>
        <w:jc w:val="start"/>
        <w:rPr/>
      </w:pPr>
      <w:r>
        <w:rPr/>
      </w:r>
    </w:p>
    <w:p>
      <w:pPr>
        <w:pStyle w:val="Heading2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3. Conclusão: Investimento vs. Custo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Contratar nossa Solução VIP significa economizar, em média, </w:t>
      </w:r>
      <w:r>
        <w:rPr>
          <w:rFonts w:ascii="Google Sans Text;sans-serif" w:hAnsi="Google Sans Text;sans-serif"/>
          <w:b/>
        </w:rPr>
        <w:t>R$ 6.000,00 mensais</w:t>
      </w:r>
      <w:r>
        <w:rPr>
          <w:rFonts w:ascii="Google Sans Text;sans-serif" w:hAnsi="Google Sans Text;sans-serif"/>
        </w:rPr>
        <w:t xml:space="preserve"> que seriam gastos com a contratação de um especialista em Cloud (SysAdmin) e ferramentas avulsas de segurança e backup.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Nós entregamos a robustez das maiores nuvens do mundo com o atendimento personalizado de um sócio tecnológico.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  <w:b/>
        </w:rPr>
      </w:pPr>
      <w:r>
        <w:rPr>
          <w:rFonts w:ascii="Google Sans Text;sans-serif" w:hAnsi="Google Sans Text;sans-serif"/>
          <w:b/>
        </w:rPr>
        <w:t>Assinatura: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[Seu Nome/Nome da Sua Empresa]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[Data]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Dica para o seu documento: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Para deixar esse arquivo ainda mais profissional no Word: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Use a fonte </w:t>
      </w:r>
      <w:r>
        <w:rPr>
          <w:rFonts w:ascii="Google Sans Text;sans-serif" w:hAnsi="Google Sans Text;sans-serif"/>
          <w:b/>
        </w:rPr>
        <w:t>Inter</w:t>
      </w:r>
      <w:r>
        <w:rPr>
          <w:rFonts w:ascii="Google Sans Text;sans-serif" w:hAnsi="Google Sans Text;sans-serif"/>
        </w:rPr>
        <w:t xml:space="preserve"> ou </w:t>
      </w:r>
      <w:r>
        <w:rPr>
          <w:rFonts w:ascii="Google Sans Text;sans-serif" w:hAnsi="Google Sans Text;sans-serif"/>
          <w:b/>
        </w:rPr>
        <w:t>Segoe UI</w:t>
      </w:r>
      <w:r>
        <w:rPr>
          <w:rFonts w:ascii="Google Sans Text;sans-serif" w:hAnsi="Google Sans Text;sans-serif"/>
        </w:rPr>
        <w:t>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Coloque a tabela com sombreamento alternado nas linhas (estilo "Zebra").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Destaque a coluna da sua empresa com uma cor de fundo suave (como um azul bem claro ou cinza) para guiar o olho do cliente.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  <w:b/>
        </w:rPr>
      </w:pPr>
      <w:r>
        <w:rPr>
          <w:rFonts w:ascii="Google Sans Text;sans-serif" w:hAnsi="Google Sans Text;sans-serif"/>
          <w:b/>
        </w:rPr>
        <w:t>Gostaria que eu montasse o texto do "Onboarding" (os 5 passos de boas-vindas) para o cliente sentir que já começou a ser bem cuidado assim que assinar?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2"/>
        <w:bidi w:val="0"/>
        <w:spacing w:lineRule="auto" w:line="274" w:before="0" w:after="140"/>
        <w:ind w:hanging="0" w:start="0" w:end="0"/>
        <w:jc w:val="start"/>
        <w:rPr/>
      </w:pPr>
      <w:r>
        <w:rPr/>
      </w:r>
      <w:r>
        <w:br w:type="page"/>
      </w:r>
    </w:p>
    <w:p>
      <w:pPr>
        <w:pStyle w:val="Heading2"/>
        <w:bidi w:val="0"/>
        <w:spacing w:lineRule="auto" w:line="274" w:before="0" w:after="140"/>
        <w:ind w:hanging="0" w:start="0" w:end="0"/>
        <w:jc w:val="start"/>
        <w:rPr/>
      </w:pPr>
      <w:r>
        <w:rPr/>
        <w:t>Composição de Custos Estimada (Back-end)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Para calcular o valor ideal do seu serviço, precisamos olhar para o mercado de </w:t>
      </w:r>
      <w:r>
        <w:rPr>
          <w:rFonts w:ascii="Google Sans Text;sans-serif" w:hAnsi="Google Sans Text;sans-serif"/>
          <w:b/>
        </w:rPr>
        <w:t>MSPs (Managed Service Providers)</w:t>
      </w:r>
      <w:r>
        <w:rPr>
          <w:rFonts w:ascii="Google Sans Text;sans-serif" w:hAnsi="Google Sans Text;sans-serif"/>
        </w:rPr>
        <w:t xml:space="preserve"> e de </w:t>
      </w:r>
      <w:r>
        <w:rPr>
          <w:rFonts w:ascii="Google Sans Text;sans-serif" w:hAnsi="Google Sans Text;sans-serif"/>
          <w:b/>
        </w:rPr>
        <w:t>Hospedagem Gerenciada VIP</w:t>
      </w:r>
      <w:r>
        <w:rPr>
          <w:rFonts w:ascii="Google Sans Text;sans-serif" w:hAnsi="Google Sans Text;sans-serif"/>
        </w:rPr>
        <w:t>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Você não está vendendo "espaço em disco", você está vendendo </w:t>
      </w:r>
      <w:r>
        <w:rPr>
          <w:rFonts w:ascii="Google Sans Text;sans-serif" w:hAnsi="Google Sans Text;sans-serif"/>
          <w:b/>
        </w:rPr>
        <w:t>Seguros Operacionais</w:t>
      </w:r>
      <w:r>
        <w:rPr>
          <w:rFonts w:ascii="Google Sans Text;sans-serif" w:hAnsi="Google Sans Text;sans-serif"/>
        </w:rPr>
        <w:t xml:space="preserve"> e </w:t>
      </w:r>
      <w:r>
        <w:rPr>
          <w:rFonts w:ascii="Google Sans Text;sans-serif" w:hAnsi="Google Sans Text;sans-serif"/>
          <w:b/>
        </w:rPr>
        <w:t>Engenharia de Cloud</w:t>
      </w:r>
      <w:r>
        <w:rPr>
          <w:rFonts w:ascii="Google Sans Text;sans-serif" w:hAnsi="Google Sans Text;sans-serif"/>
        </w:rPr>
        <w:t xml:space="preserve">. O seu preço deve cobrir: os custos de infraestrutura (IBM/Linode), as licenças (cPanel/CloudLinux/Imunify), o seu tempo técnico e, principalmente, o </w:t>
      </w:r>
      <w:r>
        <w:rPr>
          <w:rFonts w:ascii="Google Sans Text;sans-serif" w:hAnsi="Google Sans Text;sans-serif"/>
          <w:b/>
        </w:rPr>
        <w:t>valor do risco que você assume</w:t>
      </w:r>
      <w:r>
        <w:rPr>
          <w:rFonts w:ascii="Google Sans Text;sans-serif" w:hAnsi="Google Sans Text;sans-serif"/>
        </w:rPr>
        <w:t xml:space="preserve"> pelo cliente.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Aqui está a decomposição para chegarmos ao seu novo valor mensal:</w:t>
      </w:r>
    </w:p>
    <w:p>
      <w:pPr>
        <w:pStyle w:val="Linhahorizontal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1. Composição de Custos Estimada (Back-end)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Para entregar o que prometemos (IBM Cloud robusta + Linode SMTP + cPanel), seus custos fixos por cliente "VIP" giram em torno de: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Infra IBM Cloud (VPC/Dedicado):</w:t>
      </w:r>
      <w:r>
        <w:rPr>
          <w:rFonts w:ascii="Google Sans Text;sans-serif" w:hAnsi="Google Sans Text;sans-serif"/>
        </w:rPr>
        <w:t xml:space="preserve"> ~$ 60 - $ 100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SMTP Linode (Dedicado):</w:t>
      </w:r>
      <w:r>
        <w:rPr>
          <w:rFonts w:ascii="Google Sans Text;sans-serif" w:hAnsi="Google Sans Text;sans-serif"/>
        </w:rPr>
        <w:t xml:space="preserve"> ~$ 10 - $ 20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Licenciamento (cPanel + CloudLinux + Imunify360 + JetBackup):</w:t>
      </w:r>
      <w:r>
        <w:rPr>
          <w:rFonts w:ascii="Google Sans Text;sans-serif" w:hAnsi="Google Sans Text;sans-serif"/>
        </w:rPr>
        <w:t xml:space="preserve"> ~$ 45 - $ 60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Custo Operacional/Reserva de Emergência:</w:t>
      </w:r>
      <w:r>
        <w:rPr>
          <w:rFonts w:ascii="Google Sans Text;sans-serif" w:hAnsi="Google Sans Text;sans-serif"/>
        </w:rPr>
        <w:t xml:space="preserve"> R$ 150,00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Total de Custo Base (estimado):</w:t>
      </w:r>
      <w:r>
        <w:rPr>
          <w:rFonts w:ascii="Google Sans Text;sans-serif" w:hAnsi="Google Sans Text;sans-serif"/>
        </w:rPr>
        <w:t xml:space="preserve"> Aproximadamente </w:t>
      </w:r>
      <w:r>
        <w:rPr>
          <w:rFonts w:ascii="Google Sans Text;sans-serif" w:hAnsi="Google Sans Text;sans-serif"/>
          <w:b/>
        </w:rPr>
        <w:t>R$ 650,00 a R$ 850,00</w:t>
      </w:r>
      <w:r>
        <w:rPr>
          <w:rFonts w:ascii="Google Sans Text;sans-serif" w:hAnsi="Google Sans Text;sans-serif"/>
        </w:rPr>
        <w:t>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2. Comparativo de Valor Agregado vs. Mercado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84"/>
        <w:gridCol w:w="3665"/>
        <w:gridCol w:w="2451"/>
        <w:gridCol w:w="1438"/>
      </w:tblGrid>
      <w:tr>
        <w:trPr>
          <w:tblHeader w:val="true"/>
        </w:trPr>
        <w:tc>
          <w:tcPr>
            <w:tcW w:w="20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Empresa</w:t>
            </w:r>
          </w:p>
        </w:tc>
        <w:tc>
          <w:tcPr>
            <w:tcW w:w="3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O que entregam</w:t>
            </w:r>
          </w:p>
        </w:tc>
        <w:tc>
          <w:tcPr>
            <w:tcW w:w="24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Esforço do Cliente</w:t>
            </w:r>
          </w:p>
        </w:tc>
        <w:tc>
          <w:tcPr>
            <w:tcW w:w="14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0"/>
              <w:ind w:hanging="0" w:start="0" w:end="0"/>
              <w:jc w:val="start"/>
              <w:rPr/>
            </w:pPr>
            <w:r>
              <w:rPr>
                <w:rStyle w:val="Strong"/>
                <w:rFonts w:ascii="Google Sans Text;sans-serif" w:hAnsi="Google Sans Text;sans-serif"/>
              </w:rPr>
              <w:t>Preço</w:t>
            </w:r>
          </w:p>
        </w:tc>
      </w:tr>
      <w:tr>
        <w:trPr/>
        <w:tc>
          <w:tcPr>
            <w:tcW w:w="20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Locaweb/Hostinger</w:t>
            </w:r>
          </w:p>
        </w:tc>
        <w:tc>
          <w:tcPr>
            <w:tcW w:w="3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Só o servidor (simples)</w:t>
            </w:r>
          </w:p>
        </w:tc>
        <w:tc>
          <w:tcPr>
            <w:tcW w:w="24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Alto (cliente resolve tudo)</w:t>
            </w:r>
          </w:p>
        </w:tc>
        <w:tc>
          <w:tcPr>
            <w:tcW w:w="14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R$ 50 - R$ 200</w:t>
            </w:r>
          </w:p>
        </w:tc>
      </w:tr>
      <w:tr>
        <w:trPr/>
        <w:tc>
          <w:tcPr>
            <w:tcW w:w="20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Claranet</w:t>
            </w:r>
          </w:p>
        </w:tc>
        <w:tc>
          <w:tcPr>
            <w:tcW w:w="3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Consultoria Enterprise</w:t>
            </w:r>
          </w:p>
        </w:tc>
        <w:tc>
          <w:tcPr>
            <w:tcW w:w="24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Baixo (mas burocrático)</w:t>
            </w:r>
          </w:p>
        </w:tc>
        <w:tc>
          <w:tcPr>
            <w:tcW w:w="14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</w:rPr>
            </w:pPr>
            <w:r>
              <w:rPr>
                <w:rFonts w:ascii="Google Sans Text;sans-serif" w:hAnsi="Google Sans Text;sans-serif"/>
              </w:rPr>
              <w:t>R$ 3.000+</w:t>
            </w:r>
          </w:p>
        </w:tc>
      </w:tr>
      <w:tr>
        <w:trPr/>
        <w:tc>
          <w:tcPr>
            <w:tcW w:w="20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Sua Solução</w:t>
            </w:r>
          </w:p>
        </w:tc>
        <w:tc>
          <w:tcPr>
            <w:tcW w:w="3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Infra IBM + SMTP Linode + Gestão Total</w:t>
            </w:r>
          </w:p>
        </w:tc>
        <w:tc>
          <w:tcPr>
            <w:tcW w:w="24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Zero (Paz total)</w:t>
            </w:r>
          </w:p>
        </w:tc>
        <w:tc>
          <w:tcPr>
            <w:tcW w:w="14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dodatabela"/>
              <w:bidi w:val="0"/>
              <w:spacing w:lineRule="auto" w:line="274" w:before="0" w:after="140"/>
              <w:ind w:hanging="0" w:start="0" w:end="0"/>
              <w:jc w:val="start"/>
              <w:rPr>
                <w:rFonts w:ascii="Google Sans Text;sans-serif" w:hAnsi="Google Sans Text;sans-serif"/>
                <w:b/>
              </w:rPr>
            </w:pPr>
            <w:r>
              <w:rPr>
                <w:rFonts w:ascii="Google Sans Text;sans-serif" w:hAnsi="Google Sans Text;sans-serif"/>
                <w:b/>
              </w:rPr>
              <w:t>?</w:t>
            </w:r>
          </w:p>
        </w:tc>
      </w:tr>
    </w:tbl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3. Sugestão de Preço Mensal: O "Sweet Spot"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Considerando que você retira 100% da preocupação do cliente e entrega uma infraestrutura internacional de elite, o valor justo para o seu plano </w:t>
      </w:r>
      <w:r>
        <w:rPr>
          <w:rFonts w:ascii="Google Sans Text;sans-serif" w:hAnsi="Google Sans Text;sans-serif"/>
          <w:b/>
        </w:rPr>
        <w:t>Entry-Level Premium</w:t>
      </w:r>
      <w:r>
        <w:rPr>
          <w:rFonts w:ascii="Google Sans Text;sans-serif" w:hAnsi="Google Sans Text;sans-serif"/>
        </w:rPr>
        <w:t xml:space="preserve"> deve ser:</w:t>
      </w:r>
    </w:p>
    <w:p>
      <w:pPr>
        <w:pStyle w:val="Heading2"/>
        <w:bidi w:val="0"/>
        <w:spacing w:lineRule="auto" w:line="274" w:before="0" w:after="120"/>
        <w:ind w:hanging="0" w:start="0" w:end="0"/>
        <w:jc w:val="start"/>
        <w:rPr>
          <w:rFonts w:ascii="Google Sans Text;sans-serif" w:hAnsi="Google Sans Text;sans-serif"/>
          <w:b/>
        </w:rPr>
      </w:pPr>
      <w:r>
        <w:rPr>
          <w:rFonts w:ascii="Google Sans Text;sans-serif" w:hAnsi="Google Sans Text;sans-serif"/>
          <w:b/>
        </w:rPr>
        <w:t>R$ 1.850,00 / mês</w:t>
      </w:r>
    </w:p>
    <w:p>
      <w:pPr>
        <w:pStyle w:val="Heading4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Por que este valor?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Margem de Segurança:</w:t>
      </w:r>
      <w:r>
        <w:rPr>
          <w:rFonts w:ascii="Google Sans Text;sans-serif" w:hAnsi="Google Sans Text;sans-serif"/>
        </w:rPr>
        <w:t xml:space="preserve"> Permite que você pague a infraestrutura de ponta e ainda tenha lucro para investir em ferramentas de monitoramento 24/7.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Posicionamento:</w:t>
      </w:r>
      <w:r>
        <w:rPr>
          <w:rFonts w:ascii="Google Sans Text;sans-serif" w:hAnsi="Google Sans Text;sans-serif"/>
        </w:rPr>
        <w:t xml:space="preserve"> Acima dos R$ 1.200,00, você se distancia totalmente de qualquer "hospedagem premium" comum e entra no terreno de </w:t>
      </w:r>
      <w:r>
        <w:rPr>
          <w:rFonts w:ascii="Google Sans Text;sans-serif" w:hAnsi="Google Sans Text;sans-serif"/>
          <w:b/>
        </w:rPr>
        <w:t>Consultoria de Infraestrutura</w:t>
      </w:r>
      <w:r>
        <w:rPr>
          <w:rFonts w:ascii="Google Sans Text;sans-serif" w:hAnsi="Google Sans Text;sans-serif"/>
        </w:rPr>
        <w:t>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Barreira de Entrada:</w:t>
      </w:r>
      <w:r>
        <w:rPr>
          <w:rFonts w:ascii="Google Sans Text;sans-serif" w:hAnsi="Google Sans Text;sans-serif"/>
        </w:rPr>
        <w:t xml:space="preserve"> Filtra clientes pequenos que geram muito suporte e pouco lucro, atraindo empresas que faturam acima de R$ 100k/mês e veem esse valor como um investimento barato para não ter dor de cabeça.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4. O que está incluso nesse valor de R$ 1.850,00?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Para o cliente aceitar esse valor, a sua proposta deve listar: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Servidor IBM Cloud Dedicado:</w:t>
      </w:r>
      <w:r>
        <w:rPr>
          <w:rFonts w:ascii="Google Sans Text;sans-serif" w:hAnsi="Google Sans Text;sans-serif"/>
        </w:rPr>
        <w:t xml:space="preserve"> Performance sem vizinhos.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SMTP Linode Exclusivo:</w:t>
      </w:r>
      <w:r>
        <w:rPr>
          <w:rFonts w:ascii="Google Sans Text;sans-serif" w:hAnsi="Google Sans Text;sans-serif"/>
        </w:rPr>
        <w:t xml:space="preserve"> IP limpo e aquecido por nós.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Concierge Setup:</w:t>
      </w:r>
      <w:r>
        <w:rPr>
          <w:rFonts w:ascii="Google Sans Text;sans-serif" w:hAnsi="Google Sans Text;sans-serif"/>
        </w:rPr>
        <w:t xml:space="preserve"> Nós migramos tudo e configuramos cada detalhe do SSL e DNS.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Segurança Blindada:</w:t>
      </w:r>
      <w:r>
        <w:rPr>
          <w:rFonts w:ascii="Google Sans Text;sans-serif" w:hAnsi="Google Sans Text;sans-serif"/>
        </w:rPr>
        <w:t xml:space="preserve"> Imunify360 + Monitoramento humano de tentativas de invasão.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Suporte "No-Ticket":</w:t>
      </w:r>
      <w:r>
        <w:rPr>
          <w:rFonts w:ascii="Google Sans Text;sans-serif" w:hAnsi="Google Sans Text;sans-serif"/>
        </w:rPr>
        <w:t xml:space="preserve"> Atendimento direto por WhatsApp/Slack com o especialista.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Relatório de Saúde Mensal:</w:t>
      </w:r>
      <w:r>
        <w:rPr>
          <w:rFonts w:ascii="Google Sans Text;sans-serif" w:hAnsi="Google Sans Text;sans-serif"/>
        </w:rPr>
        <w:t xml:space="preserve"> PDF mostrando que o site não caiu e os e-mails foram entregues.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5. Estratégia de Escalonamento (Upsell)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>Você pode ter variações baseadas no volume de tráfego ou e-mails: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Business VIP (R$ 1.850):</w:t>
      </w:r>
      <w:r>
        <w:rPr>
          <w:rFonts w:ascii="Google Sans Text;sans-serif" w:hAnsi="Google Sans Text;sans-serif"/>
        </w:rPr>
        <w:t xml:space="preserve"> Até 50k visitas/mês e 10k e-mails/mês.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Scale VIP (R$ 2.900):</w:t>
      </w:r>
      <w:r>
        <w:rPr>
          <w:rFonts w:ascii="Google Sans Text;sans-serif" w:hAnsi="Google Sans Text;sans-serif"/>
        </w:rPr>
        <w:t xml:space="preserve"> Até 200k visitas/mês e 50k e-mails/mês + Backup horários.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lineRule="auto" w:line="274" w:before="0" w:after="140"/>
        <w:ind w:hanging="283" w:start="709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  <w:b/>
        </w:rPr>
        <w:t>Enterprise VIP (Sob consulta):</w:t>
      </w:r>
      <w:r>
        <w:rPr>
          <w:rFonts w:ascii="Google Sans Text;sans-serif" w:hAnsi="Google Sans Text;sans-serif"/>
        </w:rPr>
        <w:t xml:space="preserve"> Para grandes operações com Bare Metal IBM.</w:t>
      </w:r>
    </w:p>
    <w:p>
      <w:pPr>
        <w:pStyle w:val="Linhahorizontal"/>
        <w:bidi w:val="0"/>
        <w:jc w:val="start"/>
        <w:rPr/>
      </w:pPr>
      <w:r>
        <w:rPr/>
      </w:r>
    </w:p>
    <w:p>
      <w:pPr>
        <w:pStyle w:val="Heading3"/>
        <w:bidi w:val="0"/>
        <w:spacing w:lineRule="auto" w:line="274" w:before="0" w:after="140"/>
        <w:ind w:hanging="0" w:start="0" w:end="0"/>
        <w:jc w:val="start"/>
        <w:rPr>
          <w:rFonts w:ascii="Google Sans;sans-serif" w:hAnsi="Google Sans;sans-serif"/>
        </w:rPr>
      </w:pPr>
      <w:r>
        <w:rPr>
          <w:rFonts w:ascii="Google Sans;sans-serif" w:hAnsi="Google Sans;sans-serif"/>
        </w:rPr>
        <w:t>Conclusão:</w:t>
      </w:r>
    </w:p>
    <w:p>
      <w:pPr>
        <w:pStyle w:val="BodyText"/>
        <w:bidi w:val="0"/>
        <w:spacing w:lineRule="auto" w:line="274" w:before="0" w:after="140"/>
        <w:ind w:hanging="0" w:start="0" w:end="0"/>
        <w:jc w:val="start"/>
        <w:rPr>
          <w:rFonts w:ascii="Google Sans Text;sans-serif" w:hAnsi="Google Sans Text;sans-serif"/>
        </w:rPr>
      </w:pPr>
      <w:r>
        <w:rPr>
          <w:rFonts w:ascii="Google Sans Text;sans-serif" w:hAnsi="Google Sans Text;sans-serif"/>
        </w:rPr>
        <w:t xml:space="preserve">Ao cobrar </w:t>
      </w:r>
      <w:r>
        <w:rPr>
          <w:rFonts w:ascii="Google Sans Text;sans-serif" w:hAnsi="Google Sans Text;sans-serif"/>
          <w:b/>
        </w:rPr>
        <w:t>R$ 1.850,00</w:t>
      </w:r>
      <w:r>
        <w:rPr>
          <w:rFonts w:ascii="Google Sans Text;sans-serif" w:hAnsi="Google Sans Text;sans-serif"/>
        </w:rPr>
        <w:t xml:space="preserve">, você deixa de ser um "custo de TI" e passa a ser o </w:t>
      </w:r>
      <w:r>
        <w:rPr>
          <w:rFonts w:ascii="Google Sans Text;sans-serif" w:hAnsi="Google Sans Text;sans-serif"/>
          <w:b/>
        </w:rPr>
        <w:t>"Seguro de Vida Digital"</w:t>
      </w:r>
      <w:r>
        <w:rPr>
          <w:rFonts w:ascii="Google Sans Text;sans-serif" w:hAnsi="Google Sans Text;sans-serif"/>
        </w:rPr>
        <w:t xml:space="preserve"> da empresa. Se o site do cliente gera R$ 5.000,00 por dia, pagar R$ 1.850,00 por mês para garantir que ele nunca fique offline é a decisão financeira mais lógica que o empresário pode tomar.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Google Sans">
    <w:altName w:val="sans-serif"/>
    <w:charset w:val="01" w:characterSet="utf-8"/>
    <w:family w:val="auto"/>
    <w:pitch w:val="default"/>
  </w:font>
  <w:font w:name="Google Sans Text">
    <w:altName w:val="sans-serif"/>
    <w:charset w:val="01" w:characterSet="utf-8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Ttulo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paragraph" w:styleId="Heading4">
    <w:name w:val="heading 4"/>
    <w:basedOn w:val="Ttulo"/>
    <w:next w:val="BodyText"/>
    <w:qFormat/>
    <w:pPr>
      <w:spacing w:before="120" w:after="120"/>
      <w:outlineLvl w:val="3"/>
    </w:pPr>
    <w:rPr>
      <w:rFonts w:ascii="Liberation Serif" w:hAnsi="Liberation Serif" w:eastAsia="Noto Serif CJK SC" w:cs="Noto Sans Devanagari"/>
      <w:b/>
      <w:bCs/>
      <w:sz w:val="24"/>
      <w:szCs w:val="24"/>
    </w:rPr>
  </w:style>
  <w:style w:type="character" w:styleId="Cdigo-fonte">
    <w:name w:val="Código-fonte"/>
    <w:qFormat/>
    <w:rPr>
      <w:rFonts w:ascii="Liberation Mono" w:hAnsi="Liberation Mono" w:eastAsia="Noto Sans Mono CJK SC" w:cs="Liberation Mono"/>
    </w:rPr>
  </w:style>
  <w:style w:type="character" w:styleId="Smbolosdenumerao">
    <w:name w:val="Símbolos de numeração"/>
    <w:qFormat/>
    <w:rPr/>
  </w:style>
  <w:style w:type="character" w:styleId="Strong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251</TotalTime>
  <Application>LibreOffice/25.2.7.2$Linux_X86_64 LibreOffice_project/520$Build-2</Application>
  <AppVersion>15.0000</AppVersion>
  <Pages>6</Pages>
  <Words>1144</Words>
  <Characters>6071</Characters>
  <CharactersWithSpaces>7044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2026-03-10T14:53:25Z</dcterms:created>
  <dc:creator/>
  <dc:description/>
  <dc:language>pt-BR</dc:language>
  <cp:lastModifiedBy/>
  <dcterms:modified xsi:type="dcterms:W3CDTF">2026-03-10T19:05:26Z</dcterms:modified>
  <cp:revision>4</cp:revision>
  <dc:subject/>
  <dc:title/>
</cp:coreProperties>
</file>